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F16B12" w:rsidR="00D11A37" w:rsidP="00D11A37" w:rsidRDefault="00D11A37" w14:paraId="43800B0C" w14:textId="56A8BBE6">
      <w:pPr>
        <w:pStyle w:val="Title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 xml:space="preserve">NAČRT OCENJEVANJA ZNANJA PRI </w:t>
      </w:r>
      <w:r>
        <w:rPr>
          <w:rFonts w:asciiTheme="majorHAnsi" w:hAnsiTheme="majorHAnsi"/>
          <w:color w:val="0F243E" w:themeColor="text2" w:themeShade="80"/>
          <w:sz w:val="36"/>
        </w:rPr>
        <w:t>NARAVOSLOVNIH PREDMETIH</w:t>
      </w:r>
      <w:r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Pr="00F16B12">
        <w:rPr>
          <w:rFonts w:asciiTheme="majorHAnsi" w:hAnsiTheme="majorHAnsi"/>
          <w:color w:val="0F243E" w:themeColor="text2" w:themeShade="80"/>
          <w:sz w:val="36"/>
        </w:rPr>
        <w:t>V PROGRA</w:t>
      </w:r>
      <w:r>
        <w:rPr>
          <w:rFonts w:asciiTheme="majorHAnsi" w:hAnsiTheme="majorHAnsi"/>
          <w:color w:val="0F243E" w:themeColor="text2" w:themeShade="80"/>
          <w:sz w:val="36"/>
        </w:rPr>
        <w:t>MU</w:t>
      </w:r>
      <w:r w:rsidRPr="00F16B12">
        <w:rPr>
          <w:rFonts w:asciiTheme="majorHAnsi" w:hAnsiTheme="majorHAnsi"/>
          <w:color w:val="0F243E" w:themeColor="text2" w:themeShade="80"/>
          <w:sz w:val="36"/>
        </w:rPr>
        <w:t xml:space="preserve"> </w:t>
      </w:r>
      <w:r>
        <w:rPr>
          <w:rFonts w:asciiTheme="majorHAnsi" w:hAnsiTheme="majorHAnsi"/>
          <w:color w:val="0F243E" w:themeColor="text2" w:themeShade="80"/>
          <w:sz w:val="36"/>
        </w:rPr>
        <w:t>TRGOVEC</w:t>
      </w:r>
    </w:p>
    <w:p w:rsidR="00D11A37" w:rsidP="00D11A37" w:rsidRDefault="00D11A37" w14:paraId="3949138E" w14:textId="3A913966">
      <w:pPr>
        <w:pStyle w:val="Title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77726EE6" w:rsidR="00D11A37">
        <w:rPr>
          <w:rFonts w:ascii="Cambria" w:hAnsi="Cambria" w:asciiTheme="majorAscii" w:hAnsiTheme="majorAscii"/>
          <w:color w:val="0F243E" w:themeColor="text2" w:themeTint="FF" w:themeShade="80"/>
          <w:sz w:val="36"/>
          <w:szCs w:val="36"/>
        </w:rPr>
        <w:t>V ŠOLSKEM LETU 202</w:t>
      </w:r>
      <w:r w:rsidRPr="77726EE6" w:rsidR="00D11A37">
        <w:rPr>
          <w:rFonts w:ascii="Cambria" w:hAnsi="Cambria" w:asciiTheme="majorAscii" w:hAnsiTheme="majorAscii"/>
          <w:color w:val="0F243E" w:themeColor="text2" w:themeTint="FF" w:themeShade="80"/>
          <w:sz w:val="36"/>
          <w:szCs w:val="36"/>
        </w:rPr>
        <w:t>5</w:t>
      </w:r>
      <w:r w:rsidRPr="77726EE6" w:rsidR="00D11A37">
        <w:rPr>
          <w:rFonts w:ascii="Cambria" w:hAnsi="Cambria" w:asciiTheme="majorAscii" w:hAnsiTheme="majorAscii"/>
          <w:color w:val="0F243E" w:themeColor="text2" w:themeTint="FF" w:themeShade="80"/>
          <w:sz w:val="36"/>
          <w:szCs w:val="36"/>
        </w:rPr>
        <w:t>/2</w:t>
      </w:r>
      <w:r w:rsidRPr="77726EE6" w:rsidR="00D11A37">
        <w:rPr>
          <w:rFonts w:ascii="Cambria" w:hAnsi="Cambria" w:asciiTheme="majorAscii" w:hAnsiTheme="majorAscii"/>
          <w:color w:val="0F243E" w:themeColor="text2" w:themeTint="FF" w:themeShade="80"/>
          <w:sz w:val="36"/>
          <w:szCs w:val="36"/>
        </w:rPr>
        <w:t>6</w:t>
      </w:r>
    </w:p>
    <w:p w:rsidR="00C25856" w:rsidRDefault="00AE2B2B" w14:paraId="02BD65D1" w14:textId="43E4BD90">
      <w:pPr>
        <w:pStyle w:val="Title"/>
      </w:pPr>
      <w:r>
        <w:rPr>
          <w:color w:val="92D050"/>
        </w:rPr>
        <w:t>AKTIV</w:t>
      </w:r>
      <w:r>
        <w:rPr>
          <w:color w:val="92D050"/>
          <w:spacing w:val="-3"/>
        </w:rPr>
        <w:t xml:space="preserve"> </w:t>
      </w:r>
      <w:r>
        <w:rPr>
          <w:color w:val="92D050"/>
        </w:rPr>
        <w:t>:</w:t>
      </w:r>
      <w:r>
        <w:rPr>
          <w:color w:val="92D050"/>
          <w:spacing w:val="-1"/>
        </w:rPr>
        <w:t xml:space="preserve"> </w:t>
      </w:r>
      <w:r w:rsidR="00D66962">
        <w:rPr>
          <w:color w:val="92D050"/>
          <w:spacing w:val="-2"/>
        </w:rPr>
        <w:t>NAR</w:t>
      </w:r>
      <w:r w:rsidR="00615A40">
        <w:rPr>
          <w:color w:val="92D050"/>
          <w:spacing w:val="-2"/>
        </w:rPr>
        <w:t>AVOSLOV</w:t>
      </w:r>
      <w:r w:rsidR="00516A14">
        <w:rPr>
          <w:color w:val="92D050"/>
          <w:spacing w:val="-2"/>
        </w:rPr>
        <w:t>NI PREDMETI</w:t>
      </w:r>
    </w:p>
    <w:p w:rsidR="00C25856" w:rsidRDefault="00AE2B2B" w14:paraId="36F7AD7C" w14:textId="77777777">
      <w:pPr>
        <w:pStyle w:val="BodyText"/>
        <w:spacing w:before="4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spid="_x0000_s1026" fillcolor="#92d050" stroked="f" path="m9636252,l,,,18287r9636252,l96362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w14:anchorId="72FD97CF">
                <v:path arrowok="t"/>
                <w10:wrap type="topAndBottom" anchorx="page"/>
              </v:shape>
            </w:pict>
          </mc:Fallback>
        </mc:AlternateContent>
      </w:r>
    </w:p>
    <w:p w:rsidR="00C25856" w:rsidRDefault="00C25856" w14:paraId="56C74E7B" w14:textId="26F7D9FD">
      <w:pPr>
        <w:pStyle w:val="BodyText"/>
        <w:spacing w:before="3"/>
        <w:rPr>
          <w:b/>
          <w:sz w:val="19"/>
        </w:rPr>
      </w:pPr>
    </w:p>
    <w:tbl>
      <w:tblPr>
        <w:tblStyle w:val="TableNormal1"/>
        <w:tblW w:w="14894" w:type="dxa"/>
        <w:tblInd w:w="130" w:type="dxa"/>
        <w:tblBorders>
          <w:top w:val="single" w:color="92D050" w:sz="4" w:space="0"/>
          <w:left w:val="single" w:color="92D050" w:sz="4" w:space="0"/>
          <w:bottom w:val="single" w:color="92D050" w:sz="4" w:space="0"/>
          <w:right w:val="single" w:color="92D050" w:sz="4" w:space="0"/>
          <w:insideH w:val="single" w:color="92D050" w:sz="4" w:space="0"/>
          <w:insideV w:val="single" w:color="92D050" w:sz="4" w:space="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806"/>
        <w:gridCol w:w="1559"/>
        <w:gridCol w:w="851"/>
        <w:gridCol w:w="992"/>
        <w:gridCol w:w="2693"/>
        <w:gridCol w:w="2126"/>
        <w:gridCol w:w="2510"/>
        <w:gridCol w:w="1644"/>
      </w:tblGrid>
      <w:tr w:rsidR="00BE7B03" w:rsidTr="044A0830" w14:paraId="6F6AE311" w14:textId="77777777">
        <w:trPr>
          <w:trHeight w:val="888"/>
        </w:trPr>
        <w:tc>
          <w:tcPr>
            <w:tcW w:w="1713" w:type="dxa"/>
            <w:tcBorders>
              <w:top w:val="nil"/>
              <w:left w:val="nil"/>
              <w:bottom w:val="nil"/>
            </w:tcBorders>
            <w:shd w:val="clear" w:color="auto" w:fill="9BB957"/>
            <w:tcMar/>
          </w:tcPr>
          <w:p w:rsidR="00BE7B03" w:rsidP="00253F06" w:rsidRDefault="00BE7B03" w14:paraId="67636752" w14:textId="77777777">
            <w:pPr>
              <w:pStyle w:val="TableParagraph"/>
              <w:spacing w:before="112"/>
              <w:ind w:left="117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806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18C2E0DB" w14:textId="77777777">
            <w:pPr>
              <w:pStyle w:val="TableParagraph"/>
              <w:spacing w:before="112"/>
              <w:ind w:left="106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559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0738EBEE" w14:textId="77777777">
            <w:pPr>
              <w:pStyle w:val="TableParagraph"/>
              <w:spacing w:before="112"/>
              <w:ind w:left="102"/>
              <w:rPr>
                <w:rFonts w:ascii="Cambria" w:hAnsi="Cambria"/>
                <w:b/>
                <w:color w:val="FFFFFF"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Predmet</w:t>
            </w:r>
          </w:p>
        </w:tc>
        <w:tc>
          <w:tcPr>
            <w:tcW w:w="851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2DBFD00B" w14:textId="77777777">
            <w:pPr>
              <w:pStyle w:val="TableParagraph"/>
              <w:spacing w:before="112"/>
              <w:ind w:left="102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Število</w:t>
            </w:r>
            <w:r>
              <w:rPr>
                <w:rFonts w:ascii="Cambria" w:hAnsi="Cambria"/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992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329D13E2" w14:textId="77777777">
            <w:pPr>
              <w:pStyle w:val="TableParagraph"/>
              <w:spacing w:before="69"/>
              <w:ind w:left="98"/>
              <w:rPr>
                <w:rFonts w:ascii="Cambria"/>
                <w:b/>
                <w:color w:val="FFFFFF"/>
                <w:sz w:val="20"/>
              </w:rPr>
            </w:pPr>
            <w:r>
              <w:rPr>
                <w:rFonts w:ascii="Cambria"/>
                <w:b/>
                <w:color w:val="FFFFFF"/>
                <w:sz w:val="20"/>
              </w:rPr>
              <w:t xml:space="preserve">Minimalno </w:t>
            </w:r>
            <w:r>
              <w:rPr>
                <w:rFonts w:ascii="Cambria"/>
                <w:b/>
                <w:color w:val="FFFFFF"/>
                <w:sz w:val="20"/>
              </w:rPr>
              <w:t>š</w:t>
            </w:r>
            <w:r>
              <w:rPr>
                <w:rFonts w:ascii="Cambria"/>
                <w:b/>
                <w:color w:val="FFFFFF"/>
                <w:sz w:val="20"/>
              </w:rPr>
              <w:t>tevilo ocen</w:t>
            </w:r>
          </w:p>
        </w:tc>
        <w:tc>
          <w:tcPr>
            <w:tcW w:w="2693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4F108F6E" w14:textId="77777777">
            <w:pPr>
              <w:pStyle w:val="TableParagraph"/>
              <w:spacing w:before="69"/>
              <w:ind w:left="98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z w:val="20"/>
              </w:rPr>
              <w:t>Vsebine</w:t>
            </w:r>
            <w:r>
              <w:rPr>
                <w:rFonts w:ascii="Cambria"/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rFonts w:ascii="Cambria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126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495B4FFE" w14:textId="77777777">
            <w:pPr>
              <w:pStyle w:val="TableParagraph"/>
              <w:spacing w:before="69"/>
              <w:ind w:left="93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Način</w:t>
            </w:r>
            <w:r>
              <w:rPr>
                <w:rFonts w:ascii="Cambria" w:hAnsi="Cambria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510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</w:tcPr>
          <w:p w:rsidR="00BE7B03" w:rsidP="00253F06" w:rsidRDefault="00BE7B03" w14:paraId="4F18A5BB" w14:textId="77777777">
            <w:pPr>
              <w:pStyle w:val="TableParagraph"/>
              <w:spacing w:before="112"/>
              <w:ind w:left="123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z w:val="20"/>
              </w:rPr>
              <w:t>Čas</w:t>
            </w:r>
            <w:r>
              <w:rPr>
                <w:rFonts w:ascii="Cambria" w:hAnsi="Cambri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1644" w:type="dxa"/>
            <w:tcBorders>
              <w:top w:val="nil"/>
              <w:bottom w:val="single" w:color="92D050" w:sz="12" w:space="0"/>
              <w:right w:val="nil"/>
            </w:tcBorders>
            <w:shd w:val="clear" w:color="auto" w:fill="9BB957"/>
            <w:tcMar/>
          </w:tcPr>
          <w:p w:rsidR="00BE7B03" w:rsidP="00253F06" w:rsidRDefault="00BE7B03" w14:paraId="7F9AC455" w14:textId="77777777">
            <w:pPr>
              <w:pStyle w:val="TableParagraph"/>
              <w:spacing w:before="112"/>
              <w:ind w:left="115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="00BE7B03" w:rsidTr="044A0830" w14:paraId="66D41791" w14:textId="77777777">
        <w:trPr>
          <w:trHeight w:val="1257"/>
        </w:trPr>
        <w:tc>
          <w:tcPr>
            <w:tcW w:w="1713" w:type="dxa"/>
            <w:tcBorders>
              <w:top w:val="single" w:color="9BB957" w:sz="4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7295FC7B" w14:textId="77777777">
            <w:pPr>
              <w:pStyle w:val="TableParagraph"/>
              <w:spacing w:before="35"/>
              <w:rPr>
                <w:rFonts w:ascii="Cambria"/>
                <w:b/>
                <w:sz w:val="17"/>
              </w:rPr>
            </w:pPr>
          </w:p>
          <w:p w:rsidR="00BE7B03" w:rsidP="00253F06" w:rsidRDefault="00BE7B03" w14:paraId="7F03FDE1" w14:textId="77777777">
            <w:pPr>
              <w:pStyle w:val="TableParagraph"/>
              <w:ind w:left="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98E8BAD" w14:textId="77777777">
            <w:pPr>
              <w:pStyle w:val="TableParagraph"/>
              <w:spacing w:before="1"/>
              <w:ind w:left="4" w:right="30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4C914BE8" w14:textId="77777777">
            <w:pPr>
              <w:pStyle w:val="TableParagraph"/>
              <w:spacing w:before="1"/>
              <w:ind w:left="1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Naravoslovje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7D19D7DF" w14:textId="40E024E8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637B88FC" w14:textId="508521E9">
            <w:pPr>
              <w:pStyle w:val="TableParagraph"/>
              <w:tabs>
                <w:tab w:val="left" w:pos="710"/>
              </w:tabs>
              <w:spacing w:before="46"/>
              <w:ind w:left="71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154318DF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Merjenje v naravoslovju</w:t>
            </w:r>
          </w:p>
          <w:p w:rsidR="00BE7B03" w:rsidP="00253F06" w:rsidRDefault="00BE7B03" w14:paraId="4A1DD703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Metode preučevanja naravnih pojavov</w:t>
            </w:r>
          </w:p>
          <w:p w:rsidR="00BE7B03" w:rsidP="00253F06" w:rsidRDefault="00BE7B03" w14:paraId="75CE6A2C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Svet snovi</w:t>
            </w:r>
          </w:p>
          <w:p w:rsidR="00BE7B03" w:rsidP="00253F06" w:rsidRDefault="00BE7B03" w14:paraId="0ACC2342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Vodne raztopine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4714576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Ustno</w:t>
            </w:r>
          </w:p>
          <w:p w:rsidR="00BE7B03" w:rsidP="00253F06" w:rsidRDefault="00BE7B03" w14:paraId="18829956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Pisno</w:t>
            </w:r>
          </w:p>
          <w:p w:rsidR="00BE7B03" w:rsidP="00253F06" w:rsidRDefault="00BE7B03" w14:paraId="7599BFC4" w14:textId="184A101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Pisno</w:t>
            </w:r>
          </w:p>
          <w:p w:rsidR="00BE7B03" w:rsidP="00253F06" w:rsidRDefault="00BE7B03" w14:paraId="65412712" w14:textId="6A8EF998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ustno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F1495D" w:rsidR="00BE7B03" w:rsidP="0CA384EE" w:rsidRDefault="00BE7B03" w14:paraId="0F84CB89" w14:textId="2100CE51">
            <w:pPr>
              <w:pStyle w:val="TableParagraph"/>
              <w:spacing w:before="46"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CA384EE" w:rsidR="00BE7B03">
              <w:rPr>
                <w:rFonts w:ascii="Cambria" w:hAnsi="Cambria" w:asciiTheme="majorAscii" w:hAnsiTheme="majorAscii"/>
                <w:sz w:val="18"/>
                <w:szCs w:val="18"/>
              </w:rPr>
              <w:t xml:space="preserve">   </w:t>
            </w:r>
            <w:r w:rsidRPr="0CA384EE" w:rsidR="77571ADB">
              <w:rPr>
                <w:rFonts w:ascii="Cambria" w:hAnsi="Cambria" w:asciiTheme="majorAscii" w:hAnsiTheme="majorAscii"/>
                <w:sz w:val="18"/>
                <w:szCs w:val="18"/>
              </w:rPr>
              <w:t>oktober</w:t>
            </w:r>
          </w:p>
          <w:p w:rsidRPr="00F1495D" w:rsidR="00BE7B03" w:rsidP="0CA384EE" w:rsidRDefault="00BE7B03" w14:paraId="7481131E" w14:textId="5582FD1C">
            <w:pPr>
              <w:pStyle w:val="TableParagraph"/>
              <w:spacing w:before="46"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CA384EE" w:rsidR="00BE7B03">
              <w:rPr>
                <w:rFonts w:ascii="Cambria" w:hAnsi="Cambria" w:asciiTheme="majorAscii" w:hAnsiTheme="majorAscii"/>
                <w:sz w:val="18"/>
                <w:szCs w:val="18"/>
              </w:rPr>
              <w:t xml:space="preserve">   </w:t>
            </w:r>
            <w:r w:rsidRPr="0CA384EE" w:rsidR="657CBBA0">
              <w:rPr>
                <w:rFonts w:ascii="Cambria" w:hAnsi="Cambria" w:asciiTheme="majorAscii" w:hAnsiTheme="majorAscii"/>
                <w:sz w:val="18"/>
                <w:szCs w:val="18"/>
              </w:rPr>
              <w:t>5.12.2025</w:t>
            </w:r>
          </w:p>
          <w:p w:rsidRPr="00F1495D" w:rsidR="00BE7B03" w:rsidP="0CA384EE" w:rsidRDefault="00BE7B03" w14:paraId="5C47B418" w14:textId="79F219DA">
            <w:pPr>
              <w:pStyle w:val="TableParagraph"/>
              <w:spacing w:before="46"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44A0830" w:rsidR="00BE7B03">
              <w:rPr>
                <w:rFonts w:ascii="Cambria" w:hAnsi="Cambria" w:asciiTheme="majorAscii" w:hAnsiTheme="majorAscii"/>
                <w:sz w:val="18"/>
                <w:szCs w:val="18"/>
              </w:rPr>
              <w:t xml:space="preserve">  </w:t>
            </w:r>
            <w:r w:rsidRPr="044A0830" w:rsidR="077D7A54">
              <w:rPr>
                <w:rFonts w:ascii="Cambria" w:hAnsi="Cambria" w:asciiTheme="majorAscii" w:hAnsiTheme="majorAscii"/>
                <w:sz w:val="18"/>
                <w:szCs w:val="18"/>
              </w:rPr>
              <w:t>14.4.202</w:t>
            </w:r>
            <w:r w:rsidRPr="044A0830" w:rsidR="50789E64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  <w:p w:rsidRPr="00F1495D" w:rsidR="00BE7B03" w:rsidP="0CA384EE" w:rsidRDefault="00BE7B03" w14:paraId="16C769A0" w14:textId="09EF5FFD">
            <w:pPr>
              <w:pStyle w:val="TableParagraph"/>
              <w:spacing w:before="46"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CA384EE" w:rsidR="077D7A54">
              <w:rPr>
                <w:rFonts w:ascii="Cambria" w:hAnsi="Cambria" w:asciiTheme="majorAscii" w:hAnsiTheme="majorAscii"/>
                <w:sz w:val="18"/>
                <w:szCs w:val="18"/>
              </w:rPr>
              <w:t xml:space="preserve">   februar</w:t>
            </w: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253F06" w:rsidRDefault="00BE7B03" w14:paraId="7B2BDF2F" w14:textId="77777777">
            <w:pPr>
              <w:pStyle w:val="TableParagraph"/>
              <w:spacing w:before="23"/>
              <w:rPr>
                <w:rFonts w:ascii="Cambria"/>
                <w:b/>
                <w:sz w:val="18"/>
              </w:rPr>
            </w:pPr>
          </w:p>
          <w:p w:rsidR="00BE7B03" w:rsidP="00253F06" w:rsidRDefault="00BE7B03" w14:paraId="5D1E19E4" w14:textId="77777777">
            <w:pPr>
              <w:pStyle w:val="TableParagraph"/>
              <w:ind w:left="12"/>
              <w:rPr>
                <w:rFonts w:ascii="Cambria"/>
                <w:sz w:val="18"/>
              </w:rPr>
            </w:pPr>
            <w:r>
              <w:rPr>
                <w:rFonts w:ascii="Cambria"/>
                <w:sz w:val="18"/>
              </w:rPr>
              <w:t xml:space="preserve"> Jan Cimerman</w:t>
            </w:r>
            <w:r>
              <w:rPr>
                <w:rFonts w:ascii="Cambria"/>
                <w:sz w:val="18"/>
              </w:rPr>
              <w:t>č</w:t>
            </w:r>
            <w:r>
              <w:rPr>
                <w:rFonts w:ascii="Cambria"/>
                <w:sz w:val="18"/>
              </w:rPr>
              <w:t>i</w:t>
            </w:r>
            <w:r>
              <w:rPr>
                <w:rFonts w:ascii="Cambria"/>
                <w:sz w:val="18"/>
              </w:rPr>
              <w:t>č</w:t>
            </w:r>
          </w:p>
        </w:tc>
      </w:tr>
      <w:tr w:rsidR="00BE7B03" w:rsidTr="044A0830" w14:paraId="02A92A1C" w14:textId="77777777">
        <w:trPr>
          <w:trHeight w:val="1257"/>
        </w:trPr>
        <w:tc>
          <w:tcPr>
            <w:tcW w:w="1713" w:type="dxa"/>
            <w:tcBorders>
              <w:top w:val="single" w:color="9BB957" w:sz="4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71990A69" w14:textId="77777777">
            <w:pPr>
              <w:pStyle w:val="TableParagraph"/>
              <w:spacing w:before="35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BF78E56" w14:textId="77777777">
            <w:pPr>
              <w:pStyle w:val="TableParagraph"/>
              <w:spacing w:before="1"/>
              <w:ind w:left="4" w:right="30"/>
              <w:jc w:val="center"/>
              <w:rPr>
                <w:rFonts w:ascii="Cambria"/>
                <w:spacing w:val="-5"/>
              </w:rPr>
            </w:pPr>
            <w:r>
              <w:rPr>
                <w:rFonts w:ascii="Cambria"/>
                <w:spacing w:val="-5"/>
              </w:rPr>
              <w:t>1.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431C61D8" w14:textId="77777777">
            <w:pPr>
              <w:pStyle w:val="TableParagraph"/>
              <w:spacing w:before="1"/>
              <w:ind w:left="1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Poznavanje blaga (teorija)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32E264D3" w14:textId="7777777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3242C5D3" w14:textId="77777777">
            <w:pPr>
              <w:pStyle w:val="TableParagraph"/>
              <w:tabs>
                <w:tab w:val="left" w:pos="710"/>
              </w:tabs>
              <w:spacing w:before="46"/>
              <w:ind w:left="71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46ABFAF5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uvod v poznavanje blaga</w:t>
            </w:r>
          </w:p>
          <w:p w:rsidR="00BE7B03" w:rsidP="00253F06" w:rsidRDefault="00BE7B03" w14:paraId="4EC75189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sistematizacija blaga</w:t>
            </w:r>
          </w:p>
          <w:p w:rsidRPr="00CD1870" w:rsidR="00BE7B03" w:rsidP="00253F06" w:rsidRDefault="00BE7B03" w14:paraId="4F8FC804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identifikacija po EAN sistemu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9F913B9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Ustna </w:t>
            </w:r>
          </w:p>
          <w:p w:rsidR="00BE7B03" w:rsidP="00253F06" w:rsidRDefault="00BE7B03" w14:paraId="43768AFB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pisna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F1495D" w:rsidR="00BE7B03" w:rsidP="00253F06" w:rsidRDefault="00BE7B03" w14:paraId="35BE92CE" w14:textId="77777777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t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 xml:space="preserve">ekom šolskega leta  </w:t>
            </w:r>
          </w:p>
          <w:p w:rsidRPr="00F1495D" w:rsidR="00BE7B03" w:rsidP="0CA384EE" w:rsidRDefault="00BE7B03" w14:paraId="6B12B795" w14:textId="21FCC986">
            <w:pPr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44A0830" w:rsidR="00BE7B03">
              <w:rPr>
                <w:rFonts w:ascii="Cambria" w:hAnsi="Cambria" w:asciiTheme="majorAscii" w:hAnsiTheme="majorAscii"/>
                <w:sz w:val="18"/>
                <w:szCs w:val="18"/>
              </w:rPr>
              <w:t xml:space="preserve">    </w:t>
            </w:r>
            <w:r w:rsidRPr="044A0830" w:rsidR="71D4409D">
              <w:rPr>
                <w:rFonts w:ascii="Cambria" w:hAnsi="Cambria" w:asciiTheme="majorAscii" w:hAnsiTheme="majorAscii"/>
                <w:sz w:val="18"/>
                <w:szCs w:val="18"/>
              </w:rPr>
              <w:t>13.2.202</w:t>
            </w:r>
            <w:r w:rsidRPr="044A0830" w:rsidR="08AAD9C2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253F06" w:rsidRDefault="00BE7B03" w14:paraId="4819CBA9" w14:textId="77777777">
            <w:pPr>
              <w:pStyle w:val="TableParagraph"/>
              <w:spacing w:before="23"/>
              <w:rPr>
                <w:rFonts w:ascii="Cambria"/>
                <w:b/>
                <w:sz w:val="18"/>
              </w:rPr>
            </w:pPr>
          </w:p>
          <w:p w:rsidR="00BE7B03" w:rsidP="00253F06" w:rsidRDefault="00BE7B03" w14:paraId="20A6E80A" w14:textId="77777777">
            <w:pPr>
              <w:rPr>
                <w:rFonts w:hAnsi="Times New Roman" w:eastAsia="Times New Roman" w:cs="Times New Roman"/>
                <w:b/>
                <w:sz w:val="18"/>
              </w:rPr>
            </w:pPr>
          </w:p>
          <w:p w:rsidRPr="006F00B9" w:rsidR="00BE7B03" w:rsidP="00253F06" w:rsidRDefault="00BE7B03" w14:paraId="3E2092B6" w14:textId="77777777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:rsidTr="044A0830" w14:paraId="7DFF4D89" w14:textId="77777777">
        <w:trPr>
          <w:trHeight w:val="1257"/>
        </w:trPr>
        <w:tc>
          <w:tcPr>
            <w:tcW w:w="1713" w:type="dxa"/>
            <w:tcBorders>
              <w:top w:val="single" w:color="9BB957" w:sz="4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2EC12D6B" w14:textId="77777777">
            <w:pPr>
              <w:pStyle w:val="TableParagraph"/>
              <w:spacing w:before="35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23CA2CCC" w14:textId="4325D450">
            <w:pPr>
              <w:pStyle w:val="TableParagraph"/>
              <w:spacing w:before="1"/>
              <w:ind w:left="4" w:right="30"/>
              <w:jc w:val="center"/>
              <w:rPr>
                <w:rFonts w:ascii="Cambria"/>
                <w:spacing w:val="-5"/>
              </w:rPr>
            </w:pPr>
            <w:r>
              <w:rPr>
                <w:rFonts w:ascii="Cambria"/>
                <w:spacing w:val="-5"/>
              </w:rPr>
              <w:t>1.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1E2549C1" w14:textId="77777777">
            <w:pPr>
              <w:pStyle w:val="TableParagraph"/>
              <w:spacing w:before="1"/>
              <w:ind w:left="1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Poznavanje blaga (praksa)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178B3B12" w14:textId="7777777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5365DFBB" w14:textId="77777777">
            <w:pPr>
              <w:pStyle w:val="TableParagraph"/>
              <w:tabs>
                <w:tab w:val="left" w:pos="710"/>
              </w:tabs>
              <w:spacing w:before="46"/>
              <w:ind w:left="71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0644D9A3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osnove  poznavanja blaga</w:t>
            </w:r>
          </w:p>
          <w:p w:rsidR="00BE7B03" w:rsidP="00253F06" w:rsidRDefault="00BE7B03" w14:paraId="1A5DE762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sistematizacija blaga</w:t>
            </w:r>
          </w:p>
          <w:p w:rsidR="00BE7B03" w:rsidP="00253F06" w:rsidRDefault="00BE7B03" w14:paraId="1F8251AD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identifikacija po EAN sistemu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658420BA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  <w:p w:rsidR="00BE7B03" w:rsidP="00253F06" w:rsidRDefault="00BE7B03" w14:paraId="18E87955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ustna ocena</w:t>
            </w:r>
          </w:p>
          <w:p w:rsidR="00BE7B03" w:rsidP="00253F06" w:rsidRDefault="00BE7B03" w14:paraId="29836BBA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F1495D" w:rsidR="00BE7B03" w:rsidP="00253F06" w:rsidRDefault="00BE7B03" w14:paraId="31C87ABD" w14:textId="77777777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d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ecember</w:t>
            </w:r>
          </w:p>
          <w:p w:rsidRPr="00F1495D" w:rsidR="00BE7B03" w:rsidP="00253F06" w:rsidRDefault="00BE7B03" w14:paraId="73197907" w14:textId="77777777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t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ekom šolskega leta</w:t>
            </w:r>
          </w:p>
          <w:p w:rsidRPr="00F1495D" w:rsidR="00BE7B03" w:rsidP="00253F06" w:rsidRDefault="00BE7B03" w14:paraId="3344EF9D" w14:textId="77777777">
            <w:pPr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april</w:t>
            </w: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253F06" w:rsidRDefault="00BE7B03" w14:paraId="76A92D6D" w14:textId="77777777">
            <w:pPr>
              <w:pStyle w:val="TableParagraph"/>
              <w:spacing w:before="23"/>
              <w:rPr>
                <w:rFonts w:ascii="Cambria"/>
                <w:b/>
                <w:sz w:val="18"/>
              </w:rPr>
            </w:pPr>
          </w:p>
          <w:p w:rsidR="00BE7B03" w:rsidP="00253F06" w:rsidRDefault="00BE7B03" w14:paraId="5340B52B" w14:textId="77777777">
            <w:pPr>
              <w:rPr>
                <w:rFonts w:hAnsi="Times New Roman" w:eastAsia="Times New Roman" w:cs="Times New Roman"/>
                <w:b/>
                <w:sz w:val="18"/>
              </w:rPr>
            </w:pPr>
          </w:p>
          <w:p w:rsidRPr="00CD1870" w:rsidR="00BE7B03" w:rsidP="00253F06" w:rsidRDefault="00BE7B03" w14:paraId="74731526" w14:textId="77777777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:rsidTr="044A0830" w14:paraId="2DD2E6F8" w14:textId="77777777">
        <w:trPr>
          <w:trHeight w:val="1023"/>
        </w:trPr>
        <w:tc>
          <w:tcPr>
            <w:tcW w:w="1713" w:type="dxa"/>
            <w:tcBorders>
              <w:top w:val="single" w:color="92D050" w:sz="12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464E6EFD" w14:textId="77777777">
            <w:pPr>
              <w:pStyle w:val="TableParagraph"/>
              <w:ind w:left="4"/>
              <w:rPr>
                <w:rFonts w:ascii="Cambria"/>
                <w:b/>
                <w:sz w:val="17"/>
              </w:rPr>
            </w:pPr>
            <w:r w:rsidRPr="0081315D">
              <w:rPr>
                <w:rFonts w:asciiTheme="majorHAnsi" w:hAnsiTheme="majorHAnsi"/>
                <w:b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33763F7E" w14:textId="77777777">
            <w:pPr>
              <w:pStyle w:val="TableParagraph"/>
              <w:spacing w:line="246" w:lineRule="exact"/>
              <w:ind w:right="30"/>
              <w:jc w:val="center"/>
            </w:pPr>
            <w:r w:rsidRPr="0081315D">
              <w:rPr>
                <w:rFonts w:asciiTheme="majorHAnsi" w:hAnsiTheme="majorHAnsi"/>
              </w:rPr>
              <w:t>2.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A6E81B0" w14:textId="458E1121">
            <w:pPr>
              <w:pStyle w:val="TableParagraph"/>
              <w:spacing w:line="246" w:lineRule="exact"/>
              <w:ind w:left="107"/>
              <w:jc w:val="center"/>
            </w:pPr>
            <w:r>
              <w:rPr>
                <w:rFonts w:asciiTheme="majorHAnsi" w:hAnsiTheme="majorHAnsi"/>
              </w:rPr>
              <w:t>Naravoslovje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5C7230A0" w14:textId="77777777">
            <w:pPr>
              <w:pStyle w:val="TableParagraph"/>
              <w:spacing w:line="246" w:lineRule="exact"/>
              <w:ind w:left="107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1315D">
              <w:rPr>
                <w:rFonts w:asciiTheme="majorHAnsi" w:hAnsiTheme="majorHAns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464A28" w:rsidRDefault="00BE7B03" w14:paraId="23C05559" w14:textId="6EE62D2B">
            <w:pPr>
              <w:pStyle w:val="TableParagraph"/>
              <w:tabs>
                <w:tab w:val="left" w:pos="710"/>
              </w:tabs>
              <w:spacing w:before="44"/>
              <w:ind w:right="40"/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253F06" w:rsidR="00BE7B03" w:rsidP="00464A28" w:rsidRDefault="00BE7B03" w14:paraId="40879192" w14:textId="77777777">
            <w:pPr>
              <w:pStyle w:val="TableParagraph"/>
              <w:numPr>
                <w:ilvl w:val="0"/>
                <w:numId w:val="27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Uvod v biologijo</w:t>
            </w:r>
          </w:p>
          <w:p w:rsidR="00BE7B03" w:rsidP="00464A28" w:rsidRDefault="00BE7B03" w14:paraId="55C4E1D2" w14:textId="20C3E2BF">
            <w:pPr>
              <w:pStyle w:val="TableParagraph"/>
              <w:numPr>
                <w:ilvl w:val="0"/>
                <w:numId w:val="27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Ekologija</w:t>
            </w:r>
          </w:p>
          <w:p w:rsidR="00BE7B03" w:rsidP="00464A28" w:rsidRDefault="00BE7B03" w14:paraId="24970E67" w14:textId="6044487E">
            <w:pPr>
              <w:pStyle w:val="TableParagraph"/>
              <w:numPr>
                <w:ilvl w:val="0"/>
                <w:numId w:val="27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Biologija človeka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CA384EE" w:rsidRDefault="00BE7B03" w14:textId="77777777" w14:paraId="31043B09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 w:rsidR="69C851A6">
              <w:rPr>
                <w:rFonts w:ascii="Cambria" w:hAnsi="Cambria"/>
                <w:sz w:val="18"/>
                <w:szCs w:val="18"/>
              </w:rPr>
              <w:t>Ustno</w:t>
            </w:r>
          </w:p>
          <w:p w:rsidR="00BE7B03" w:rsidP="0CA384EE" w:rsidRDefault="00BE7B03" w14:textId="77777777" w14:paraId="0F8C5FF8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 w:rsidR="69C851A6">
              <w:rPr>
                <w:rFonts w:ascii="Cambria" w:hAnsi="Cambria"/>
                <w:sz w:val="18"/>
                <w:szCs w:val="18"/>
              </w:rPr>
              <w:t>Pisno</w:t>
            </w:r>
          </w:p>
          <w:p w:rsidR="00BE7B03" w:rsidP="0CA384EE" w:rsidRDefault="00BE7B03" w14:paraId="55C6E19D" w14:textId="184A1017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 w:rsidR="69C851A6">
              <w:rPr>
                <w:rFonts w:ascii="Cambria" w:hAnsi="Cambria"/>
                <w:sz w:val="18"/>
                <w:szCs w:val="18"/>
              </w:rPr>
              <w:t>Pisno</w:t>
            </w:r>
          </w:p>
          <w:p w:rsidR="00BE7B03" w:rsidP="0CA384EE" w:rsidRDefault="00BE7B03" w14:paraId="52103B71" w14:textId="0DF044B1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/>
                <w:sz w:val="18"/>
                <w:szCs w:val="18"/>
              </w:rPr>
            </w:pPr>
            <w:r w:rsidRPr="0CA384EE" w:rsidR="69C851A6">
              <w:rPr>
                <w:rFonts w:ascii="Cambria" w:hAnsi="Cambria"/>
                <w:sz w:val="18"/>
                <w:szCs w:val="18"/>
              </w:rPr>
              <w:t>ustno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464A28" w:rsidR="00BE7B03" w:rsidP="0CA384EE" w:rsidRDefault="00BE7B03" w14:paraId="5AAD9F58" w14:textId="0C5E514B">
            <w:pPr>
              <w:pStyle w:val="TableParagraph"/>
              <w:spacing w:before="46"/>
              <w:ind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CA384EE" w:rsidR="69C851A6">
              <w:rPr>
                <w:rFonts w:ascii="Cambria" w:hAnsi="Cambria" w:asciiTheme="majorAscii" w:hAnsiTheme="majorAscii"/>
                <w:sz w:val="18"/>
                <w:szCs w:val="18"/>
              </w:rPr>
              <w:t xml:space="preserve">   oktober</w:t>
            </w:r>
          </w:p>
          <w:p w:rsidRPr="00464A28" w:rsidR="00BE7B03" w:rsidP="0CA384EE" w:rsidRDefault="00BE7B03" w14:paraId="5DFDC1E0" w14:textId="4E605213">
            <w:pPr>
              <w:pStyle w:val="TableParagraph"/>
              <w:spacing w:before="46"/>
              <w:ind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CA384EE" w:rsidR="69C851A6">
              <w:rPr>
                <w:rFonts w:ascii="Cambria" w:hAnsi="Cambria" w:asciiTheme="majorAscii" w:hAnsiTheme="majorAscii"/>
                <w:sz w:val="18"/>
                <w:szCs w:val="18"/>
              </w:rPr>
              <w:t xml:space="preserve">   12.12.2025</w:t>
            </w:r>
          </w:p>
          <w:p w:rsidRPr="00464A28" w:rsidR="00BE7B03" w:rsidP="0CA384EE" w:rsidRDefault="00BE7B03" w14:paraId="26032770" w14:textId="336ADAAC">
            <w:pPr>
              <w:pStyle w:val="TableParagraph"/>
              <w:spacing w:before="46"/>
              <w:ind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44A0830" w:rsidR="69C851A6">
              <w:rPr>
                <w:rFonts w:ascii="Cambria" w:hAnsi="Cambria" w:asciiTheme="majorAscii" w:hAnsiTheme="majorAscii"/>
                <w:sz w:val="18"/>
                <w:szCs w:val="18"/>
              </w:rPr>
              <w:t xml:space="preserve">   7.4.202</w:t>
            </w:r>
            <w:r w:rsidRPr="044A0830" w:rsidR="7C563D95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  <w:p w:rsidRPr="00464A28" w:rsidR="00BE7B03" w:rsidP="0CA384EE" w:rsidRDefault="00BE7B03" w14:paraId="2BC3CA5F" w14:textId="09EF5FFD">
            <w:pPr>
              <w:pStyle w:val="TableParagraph"/>
              <w:spacing w:before="46"/>
              <w:ind/>
              <w:jc w:val="both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CA384EE" w:rsidR="69C851A6">
              <w:rPr>
                <w:rFonts w:ascii="Cambria" w:hAnsi="Cambria" w:asciiTheme="majorAscii" w:hAnsiTheme="majorAscii"/>
                <w:sz w:val="18"/>
                <w:szCs w:val="18"/>
              </w:rPr>
              <w:t xml:space="preserve">   februar</w:t>
            </w:r>
          </w:p>
          <w:p w:rsidRPr="00464A28" w:rsidR="00BE7B03" w:rsidP="0CA384EE" w:rsidRDefault="00BE7B03" w14:paraId="53C53677" w14:textId="462270A0">
            <w:pPr>
              <w:pStyle w:val="TableParagraph"/>
              <w:ind w:left="0"/>
              <w:rPr>
                <w:rFonts w:ascii="Cambria" w:hAnsi="Cambria" w:asciiTheme="majorAscii" w:hAnsiTheme="majorAsci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6F855C66" w:rsidRDefault="00BE7B03" w14:paraId="4FC759F5" w14:textId="6EE273BC">
            <w:pPr>
              <w:pStyle w:val="TableParagraph"/>
              <w:suppressLineNumbers w:val="0"/>
              <w:bidi w:val="0"/>
              <w:spacing w:before="0" w:beforeAutospacing="off" w:after="0" w:afterAutospacing="off" w:line="259" w:lineRule="auto"/>
              <w:ind w:left="115" w:right="0"/>
              <w:jc w:val="left"/>
            </w:pPr>
            <w:r w:rsidRPr="6F855C66" w:rsidR="345F6C51">
              <w:rPr>
                <w:rFonts w:ascii="Cambria" w:hAnsi="Cambria" w:asciiTheme="majorAscii" w:hAnsiTheme="majorAscii"/>
                <w:sz w:val="18"/>
                <w:szCs w:val="18"/>
              </w:rPr>
              <w:t>Jan Cimermančič</w:t>
            </w:r>
          </w:p>
        </w:tc>
      </w:tr>
      <w:tr w:rsidR="00BE7B03" w:rsidTr="044A0830" w14:paraId="0CDCC51A" w14:textId="77777777">
        <w:trPr>
          <w:trHeight w:val="1023"/>
        </w:trPr>
        <w:tc>
          <w:tcPr>
            <w:tcW w:w="1713" w:type="dxa"/>
            <w:tcBorders>
              <w:top w:val="single" w:color="92D050" w:sz="12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0EF37F34" w14:textId="77777777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415D2BDC" w14:textId="77777777">
            <w:pPr>
              <w:pStyle w:val="TableParagraph"/>
              <w:spacing w:line="246" w:lineRule="exact"/>
              <w:ind w:right="30"/>
              <w:jc w:val="center"/>
              <w:rPr>
                <w:spacing w:val="-5"/>
              </w:rPr>
            </w:pPr>
            <w:r>
              <w:rPr>
                <w:spacing w:val="-5"/>
              </w:rPr>
              <w:t>2.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6F00B9" w:rsidR="00BE7B03" w:rsidP="00253F06" w:rsidRDefault="00BE7B03" w14:paraId="2E687A94" w14:textId="77777777">
            <w:pPr>
              <w:jc w:val="center"/>
            </w:pPr>
            <w:r>
              <w:t>Poznavanje blaga (teorija)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79334991" w14:textId="77777777">
            <w:pPr>
              <w:pStyle w:val="TableParagraph"/>
              <w:spacing w:line="246" w:lineRule="exact"/>
              <w:ind w:left="107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CD1CD1" w:rsidR="00BE7B03" w:rsidP="00253F06" w:rsidRDefault="00BE7B03" w14:paraId="3F9A3CA8" w14:textId="77777777">
            <w:pPr>
              <w:pStyle w:val="TableParagraph"/>
              <w:tabs>
                <w:tab w:val="left" w:pos="710"/>
              </w:tabs>
              <w:spacing w:before="44"/>
              <w:ind w:left="710" w:right="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D1CD1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1B15D1F9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standardi</w:t>
            </w:r>
          </w:p>
          <w:p w:rsidR="00BE7B03" w:rsidP="00253F06" w:rsidRDefault="00BE7B03" w14:paraId="2F25083D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kakovost blaga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3AB9CA47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Ustna </w:t>
            </w:r>
          </w:p>
          <w:p w:rsidR="00BE7B03" w:rsidP="00253F06" w:rsidRDefault="00BE7B03" w14:paraId="0491CF87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1"/>
              <w:rPr>
                <w:sz w:val="18"/>
              </w:rPr>
            </w:pPr>
            <w:r>
              <w:rPr>
                <w:rFonts w:ascii="Cambria" w:hAnsi="Cambria"/>
                <w:sz w:val="18"/>
              </w:rPr>
              <w:t>pisna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F1495D" w:rsidR="00BE7B03" w:rsidP="00253F06" w:rsidRDefault="00BE7B03" w14:paraId="68D31754" w14:textId="77777777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december</w:t>
            </w:r>
          </w:p>
          <w:p w:rsidRPr="00F1495D" w:rsidR="00BE7B03" w:rsidP="0CA384EE" w:rsidRDefault="00BE7B03" w14:paraId="0532CE95" w14:textId="71BFF6A9">
            <w:pPr>
              <w:pStyle w:val="TableParagraph"/>
              <w:ind w:left="123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44A0830" w:rsidR="00BE7B03">
              <w:rPr>
                <w:rFonts w:ascii="Cambria" w:hAnsi="Cambria" w:asciiTheme="majorAscii" w:hAnsiTheme="majorAscii"/>
                <w:sz w:val="18"/>
                <w:szCs w:val="18"/>
              </w:rPr>
              <w:t xml:space="preserve">  </w:t>
            </w:r>
            <w:r w:rsidRPr="044A0830" w:rsidR="3C9FA8FE">
              <w:rPr>
                <w:rFonts w:ascii="Cambria" w:hAnsi="Cambria" w:asciiTheme="majorAscii" w:hAnsiTheme="majorAscii"/>
                <w:sz w:val="18"/>
                <w:szCs w:val="18"/>
              </w:rPr>
              <w:t>27.2.202</w:t>
            </w:r>
            <w:r w:rsidRPr="044A0830" w:rsidR="3A691AD5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253F06" w:rsidRDefault="00BE7B03" w14:paraId="092BCE2C" w14:textId="77777777">
            <w:pPr>
              <w:pStyle w:val="TableParagraph"/>
              <w:spacing w:before="210"/>
              <w:rPr>
                <w:rFonts w:ascii="Cambria"/>
                <w:b/>
                <w:sz w:val="18"/>
              </w:rPr>
            </w:pPr>
          </w:p>
          <w:p w:rsidRPr="00CD1870" w:rsidR="00BE7B03" w:rsidP="00253F06" w:rsidRDefault="00BE7B03" w14:paraId="70912F9E" w14:textId="77777777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:rsidTr="044A0830" w14:paraId="0558AEE3" w14:textId="77777777">
        <w:trPr>
          <w:trHeight w:val="1023"/>
        </w:trPr>
        <w:tc>
          <w:tcPr>
            <w:tcW w:w="1713" w:type="dxa"/>
            <w:tcBorders>
              <w:top w:val="single" w:color="92D050" w:sz="12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0C821DF0" w14:textId="77777777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lastRenderedPageBreak/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380C84AA" w14:textId="77777777">
            <w:pPr>
              <w:pStyle w:val="TableParagraph"/>
              <w:spacing w:line="246" w:lineRule="exact"/>
              <w:ind w:right="30"/>
              <w:jc w:val="center"/>
              <w:rPr>
                <w:spacing w:val="-5"/>
              </w:rPr>
            </w:pPr>
            <w:r>
              <w:rPr>
                <w:spacing w:val="-5"/>
              </w:rPr>
              <w:t xml:space="preserve">2. 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34A4CD7" w14:textId="77777777">
            <w:pPr>
              <w:jc w:val="center"/>
            </w:pPr>
            <w:r>
              <w:t>Poznavanje blaga (praksa)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6472C133" w14:textId="77777777">
            <w:pPr>
              <w:pStyle w:val="TableParagraph"/>
              <w:spacing w:line="246" w:lineRule="exact"/>
              <w:ind w:left="107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216AAD5A" w14:textId="77777777">
            <w:pPr>
              <w:pStyle w:val="TableParagraph"/>
              <w:tabs>
                <w:tab w:val="left" w:pos="710"/>
              </w:tabs>
              <w:spacing w:before="44"/>
              <w:ind w:left="710"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3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148917C9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standardi</w:t>
            </w:r>
          </w:p>
          <w:p w:rsidR="00BE7B03" w:rsidP="00253F06" w:rsidRDefault="00BE7B03" w14:paraId="6A62356F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kakovost blaga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4A8E519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  <w:p w:rsidR="00BE7B03" w:rsidP="00253F06" w:rsidRDefault="00BE7B03" w14:paraId="6E69E0FF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ustna ocena</w:t>
            </w:r>
          </w:p>
          <w:p w:rsidR="00BE7B03" w:rsidP="00253F06" w:rsidRDefault="00BE7B03" w14:paraId="6EE98C92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1"/>
              <w:rPr>
                <w:sz w:val="18"/>
              </w:rPr>
            </w:pPr>
            <w:r>
              <w:rPr>
                <w:rFonts w:ascii="Cambria" w:hAnsi="Cambria"/>
                <w:sz w:val="18"/>
              </w:rPr>
              <w:t>izdelek (vaje)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F1495D" w:rsidR="00BE7B03" w:rsidP="00253F06" w:rsidRDefault="00BE7B03" w14:paraId="10C2B9A6" w14:textId="77777777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d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ecember</w:t>
            </w:r>
          </w:p>
          <w:p w:rsidRPr="00F1495D" w:rsidR="00BE7B03" w:rsidP="00253F06" w:rsidRDefault="00BE7B03" w14:paraId="1958CB7B" w14:textId="77777777">
            <w:pPr>
              <w:pStyle w:val="TableParagraph"/>
              <w:spacing w:before="4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sz w:val="18"/>
                <w:szCs w:val="18"/>
              </w:rPr>
              <w:t>t</w:t>
            </w:r>
            <w:r w:rsidRPr="00F1495D">
              <w:rPr>
                <w:rFonts w:asciiTheme="majorHAnsi" w:hAnsiTheme="majorHAnsi"/>
                <w:sz w:val="18"/>
                <w:szCs w:val="18"/>
              </w:rPr>
              <w:t>ekom šolskega leta</w:t>
            </w:r>
          </w:p>
          <w:p w:rsidRPr="00F1495D" w:rsidR="00BE7B03" w:rsidP="00253F06" w:rsidRDefault="00BE7B03" w14:paraId="7E82EDAB" w14:textId="77777777">
            <w:pPr>
              <w:pStyle w:val="TableParagraph"/>
              <w:ind w:left="123"/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marec</w:t>
            </w: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253F06" w:rsidRDefault="00BE7B03" w14:paraId="7FE4BDF7" w14:textId="77777777">
            <w:pPr>
              <w:pStyle w:val="TableParagraph"/>
              <w:spacing w:before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sz w:val="18"/>
              </w:rPr>
              <w:t xml:space="preserve">   Jan Cimerman</w:t>
            </w:r>
            <w:r>
              <w:rPr>
                <w:rFonts w:ascii="Cambria"/>
                <w:sz w:val="18"/>
              </w:rPr>
              <w:t>č</w:t>
            </w:r>
            <w:r>
              <w:rPr>
                <w:rFonts w:ascii="Cambria"/>
                <w:sz w:val="18"/>
              </w:rPr>
              <w:t>i</w:t>
            </w:r>
            <w:r>
              <w:rPr>
                <w:rFonts w:ascii="Cambria"/>
                <w:sz w:val="18"/>
              </w:rPr>
              <w:t>č</w:t>
            </w:r>
          </w:p>
        </w:tc>
      </w:tr>
      <w:tr w:rsidR="00BE7B03" w:rsidTr="044A0830" w14:paraId="223FB30B" w14:textId="77777777">
        <w:trPr>
          <w:trHeight w:val="1023"/>
        </w:trPr>
        <w:tc>
          <w:tcPr>
            <w:tcW w:w="1713" w:type="dxa"/>
            <w:tcBorders>
              <w:top w:val="single" w:color="92D050" w:sz="12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253F06" w:rsidRDefault="00BE7B03" w14:paraId="3639DB36" w14:textId="77777777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3906E36E" w14:textId="77777777">
            <w:pPr>
              <w:pStyle w:val="TableParagraph"/>
              <w:spacing w:line="246" w:lineRule="exact"/>
              <w:ind w:right="30"/>
              <w:jc w:val="center"/>
              <w:rPr>
                <w:spacing w:val="-5"/>
              </w:rPr>
            </w:pPr>
            <w:r>
              <w:rPr>
                <w:spacing w:val="-5"/>
              </w:rPr>
              <w:t>2.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84FD69D" w14:textId="77777777">
            <w:pPr>
              <w:pStyle w:val="TableParagraph"/>
              <w:spacing w:line="246" w:lineRule="exact"/>
              <w:ind w:left="107"/>
              <w:jc w:val="center"/>
            </w:pPr>
            <w:r>
              <w:t>Upravljanje z blagovno skupino živil</w:t>
            </w:r>
          </w:p>
          <w:p w:rsidR="00BE7B03" w:rsidP="00253F06" w:rsidRDefault="00BE7B03" w14:paraId="09E93535" w14:textId="77777777">
            <w:pPr>
              <w:pStyle w:val="TableParagraph"/>
              <w:spacing w:line="246" w:lineRule="exact"/>
              <w:ind w:left="107"/>
              <w:jc w:val="center"/>
            </w:pPr>
            <w:r>
              <w:t>(teorija)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52AAE282" w14:textId="77777777">
            <w:pPr>
              <w:pStyle w:val="TableParagraph"/>
              <w:spacing w:line="246" w:lineRule="exact"/>
              <w:ind w:left="107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00C06E2C" w14:textId="77777777">
            <w:pPr>
              <w:pStyle w:val="TableParagraph"/>
              <w:tabs>
                <w:tab w:val="left" w:pos="710"/>
              </w:tabs>
              <w:spacing w:before="44"/>
              <w:ind w:left="710"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2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714F3266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10"/>
              </w:tabs>
              <w:spacing w:before="44"/>
              <w:ind w:right="4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Poznavanje živil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253F06" w:rsidRDefault="00BE7B03" w14:paraId="064D578A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before="4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Ustna </w:t>
            </w:r>
          </w:p>
          <w:p w:rsidR="00BE7B03" w:rsidP="00253F06" w:rsidRDefault="00BE7B03" w14:paraId="6023F81C" w14:textId="77777777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</w:tabs>
              <w:spacing w:before="1"/>
              <w:ind w:left="707" w:hanging="359"/>
              <w:rPr>
                <w:sz w:val="18"/>
              </w:rPr>
            </w:pPr>
            <w:r>
              <w:rPr>
                <w:rFonts w:ascii="Cambria" w:hAnsi="Cambria"/>
                <w:sz w:val="18"/>
              </w:rPr>
              <w:t>pisna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Pr="00F1495D" w:rsidR="00BE7B03" w:rsidP="00253F06" w:rsidRDefault="00BE7B03" w14:paraId="5EF2461A" w14:textId="77777777">
            <w:pPr>
              <w:rPr>
                <w:rFonts w:asciiTheme="majorHAnsi" w:hAnsiTheme="majorHAnsi"/>
                <w:sz w:val="18"/>
                <w:szCs w:val="18"/>
              </w:rPr>
            </w:pPr>
            <w:r w:rsidRPr="00F1495D">
              <w:rPr>
                <w:rFonts w:asciiTheme="majorHAnsi" w:hAnsiTheme="majorHAnsi"/>
                <w:sz w:val="18"/>
                <w:szCs w:val="18"/>
              </w:rPr>
              <w:t xml:space="preserve">  november </w:t>
            </w:r>
          </w:p>
          <w:p w:rsidRPr="00F1495D" w:rsidR="00BE7B03" w:rsidP="0CA384EE" w:rsidRDefault="00BE7B03" w14:paraId="0F783DEC" w14:textId="73C45B2E">
            <w:pPr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44A0830" w:rsidR="00BE7B03">
              <w:rPr>
                <w:rFonts w:ascii="Cambria" w:hAnsi="Cambria" w:asciiTheme="majorAscii" w:hAnsiTheme="majorAscii"/>
                <w:sz w:val="18"/>
                <w:szCs w:val="18"/>
              </w:rPr>
              <w:t xml:space="preserve">  </w:t>
            </w:r>
            <w:r w:rsidRPr="044A0830" w:rsidR="5BC9BFB1">
              <w:rPr>
                <w:rFonts w:ascii="Cambria" w:hAnsi="Cambria" w:asciiTheme="majorAscii" w:hAnsiTheme="majorAscii"/>
                <w:sz w:val="18"/>
                <w:szCs w:val="18"/>
              </w:rPr>
              <w:t>10.3.202</w:t>
            </w:r>
            <w:r w:rsidRPr="044A0830" w:rsidR="1EC01FCB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253F06" w:rsidRDefault="00BE7B03" w14:paraId="12EC3E7C" w14:textId="77777777">
            <w:pPr>
              <w:pStyle w:val="TableParagraph"/>
              <w:spacing w:before="210"/>
              <w:rPr>
                <w:rFonts w:ascii="Cambria"/>
                <w:b/>
                <w:sz w:val="18"/>
              </w:rPr>
            </w:pPr>
          </w:p>
          <w:p w:rsidRPr="00CD1870" w:rsidR="00BE7B03" w:rsidP="00253F06" w:rsidRDefault="00BE7B03" w14:paraId="0C25D3EC" w14:textId="77777777">
            <w:pPr>
              <w:jc w:val="center"/>
            </w:pPr>
            <w:r>
              <w:rPr>
                <w:sz w:val="18"/>
              </w:rPr>
              <w:t>Jan Cimermančič</w:t>
            </w:r>
          </w:p>
        </w:tc>
      </w:tr>
      <w:tr w:rsidR="00BE7B03" w:rsidTr="044A0830" w14:paraId="6049FEDB" w14:textId="77777777">
        <w:trPr>
          <w:trHeight w:val="1125"/>
        </w:trPr>
        <w:tc>
          <w:tcPr>
            <w:tcW w:w="1713" w:type="dxa"/>
            <w:tcBorders>
              <w:top w:val="single" w:color="92D050" w:sz="12" w:space="0"/>
              <w:left w:val="single" w:color="9BB957" w:sz="4" w:space="0"/>
              <w:bottom w:val="single" w:color="92D050" w:sz="12" w:space="0"/>
            </w:tcBorders>
            <w:tcMar/>
          </w:tcPr>
          <w:p w:rsidR="00BE7B03" w:rsidP="00155D45" w:rsidRDefault="00BE7B03" w14:paraId="00C46A37" w14:textId="77777777">
            <w:pPr>
              <w:pStyle w:val="TableParagraph"/>
              <w:spacing w:before="34"/>
              <w:rPr>
                <w:rFonts w:ascii="Cambria"/>
                <w:b/>
                <w:sz w:val="17"/>
              </w:rPr>
            </w:pPr>
          </w:p>
          <w:p w:rsidR="00BE7B03" w:rsidP="00155D45" w:rsidRDefault="00BE7B03" w14:paraId="0A2B82D2" w14:textId="77777777">
            <w:pPr>
              <w:pStyle w:val="TableParagraph"/>
              <w:spacing w:before="1"/>
              <w:ind w:left="4"/>
              <w:rPr>
                <w:rFonts w:ascii="Cambria"/>
                <w:b/>
                <w:sz w:val="17"/>
              </w:rPr>
            </w:pPr>
            <w:r>
              <w:rPr>
                <w:rFonts w:ascii="Cambria"/>
                <w:b/>
                <w:spacing w:val="-2"/>
                <w:sz w:val="17"/>
              </w:rPr>
              <w:t>TRGOVEC</w:t>
            </w:r>
          </w:p>
        </w:tc>
        <w:tc>
          <w:tcPr>
            <w:tcW w:w="80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155D45" w:rsidRDefault="00BE7B03" w14:paraId="21DD6BD4" w14:textId="77777777">
            <w:pPr>
              <w:pStyle w:val="TableParagraph"/>
              <w:spacing w:line="249" w:lineRule="exact"/>
              <w:ind w:right="30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1559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155D45" w:rsidRDefault="00BE7B03" w14:paraId="467E5A90" w14:textId="2B8C3DF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lang w:val="en-US"/>
              </w:rPr>
              <w:t>Poznavanje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blaga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praksa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BD175B" w:rsidRDefault="00BE7B03" w14:paraId="78652924" w14:textId="3E310378">
            <w:pPr>
              <w:pStyle w:val="TableParagraph"/>
              <w:spacing w:line="249" w:lineRule="exact"/>
              <w:ind w:left="107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155D45" w:rsidRDefault="00BE7B03" w14:paraId="5BE83A52" w14:textId="47C12598">
            <w:pPr>
              <w:pStyle w:val="TableParagraph"/>
              <w:tabs>
                <w:tab w:val="left" w:pos="710"/>
              </w:tabs>
              <w:spacing w:before="47"/>
              <w:ind w:left="710"/>
              <w:rPr>
                <w:rFonts w:ascii="Cambria" w:hAnsi="Cambria"/>
                <w:spacing w:val="-2"/>
                <w:sz w:val="18"/>
              </w:rPr>
            </w:pPr>
            <w:r>
              <w:rPr>
                <w:rFonts w:ascii="Cambria" w:hAnsi="Cambria"/>
                <w:spacing w:val="-2"/>
                <w:sz w:val="18"/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BD175B" w:rsidRDefault="00BE7B03" w14:paraId="77123985" w14:textId="57CC0F5C">
            <w:pPr>
              <w:pStyle w:val="TableParagraph"/>
              <w:numPr>
                <w:ilvl w:val="0"/>
                <w:numId w:val="29"/>
              </w:numPr>
              <w:spacing w:before="93"/>
              <w:rPr>
                <w:rFonts w:ascii="Cambria" w:hAnsi="Cambria"/>
                <w:sz w:val="18"/>
              </w:rPr>
            </w:pPr>
            <w:proofErr w:type="spellStart"/>
            <w:r>
              <w:rPr>
                <w:rFonts w:ascii="Cambria" w:hAnsi="Cambria"/>
                <w:sz w:val="18"/>
                <w:lang w:val="en-US"/>
              </w:rPr>
              <w:t>praktični</w:t>
            </w:r>
            <w:proofErr w:type="spellEnd"/>
            <w:r>
              <w:rPr>
                <w:rFonts w:ascii="Cambria" w:hAnsi="Cambria"/>
                <w:sz w:val="18"/>
                <w:lang w:val="en-US"/>
              </w:rPr>
              <w:t xml:space="preserve"> pouk</w:t>
            </w: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0155D45" w:rsidRDefault="00BE7B03" w14:paraId="4A761FC7" w14:textId="77777777">
            <w:pPr>
              <w:pStyle w:val="TableParagraph"/>
              <w:numPr>
                <w:ilvl w:val="0"/>
                <w:numId w:val="28"/>
              </w:numPr>
              <w:tabs>
                <w:tab w:val="left" w:pos="707"/>
              </w:tabs>
              <w:ind w:left="707" w:hanging="35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ustna</w:t>
            </w:r>
            <w:proofErr w:type="spellEnd"/>
          </w:p>
          <w:p w:rsidR="00BE7B03" w:rsidP="00155D45" w:rsidRDefault="00BE7B03" w14:paraId="1135AC70" w14:textId="30ADE99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ind w:left="707" w:hanging="359"/>
              <w:rPr>
                <w:sz w:val="18"/>
              </w:rPr>
            </w:pPr>
            <w:proofErr w:type="spellStart"/>
            <w:r>
              <w:rPr>
                <w:sz w:val="18"/>
                <w:lang w:val="en-US"/>
              </w:rPr>
              <w:t>Izdelek</w:t>
            </w:r>
            <w:proofErr w:type="spellEnd"/>
            <w:r>
              <w:rPr>
                <w:sz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lang w:val="en-US"/>
              </w:rPr>
              <w:t>vaje</w:t>
            </w:r>
            <w:proofErr w:type="spellEnd"/>
            <w:r>
              <w:rPr>
                <w:sz w:val="18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color="92D050" w:sz="12" w:space="0"/>
              <w:bottom w:val="single" w:color="92D050" w:sz="12" w:space="0"/>
            </w:tcBorders>
            <w:tcMar/>
          </w:tcPr>
          <w:p w:rsidR="00BE7B03" w:rsidP="0CA384EE" w:rsidRDefault="00BE7B03" w14:paraId="1AE70699" w14:textId="77777777">
            <w:pPr>
              <w:pStyle w:val="TableParagraph"/>
              <w:ind w:left="123"/>
              <w:rPr>
                <w:spacing w:val="-2"/>
                <w:sz w:val="18"/>
                <w:szCs w:val="18"/>
                <w:lang w:val="en-US"/>
              </w:rPr>
            </w:pPr>
            <w:r w:rsidRPr="0CA384EE" w:rsidR="02B6DD8D">
              <w:rPr>
                <w:spacing w:val="-2"/>
                <w:sz w:val="18"/>
                <w:szCs w:val="18"/>
                <w:lang w:val="en-US"/>
              </w:rPr>
              <w:t>marec</w:t>
            </w:r>
          </w:p>
          <w:p w:rsidR="00BE7B03" w:rsidP="00155D45" w:rsidRDefault="00BE7B03" w14:paraId="4EA71A08" w14:textId="2BF4CCA9">
            <w:pPr>
              <w:pStyle w:val="TableParagraph"/>
              <w:ind w:left="123"/>
              <w:rPr>
                <w:sz w:val="18"/>
              </w:rPr>
            </w:pPr>
            <w:proofErr w:type="spellStart"/>
            <w:r>
              <w:rPr>
                <w:sz w:val="18"/>
                <w:lang w:val="en-US"/>
              </w:rPr>
              <w:t>april</w:t>
            </w:r>
            <w:proofErr w:type="spellEnd"/>
          </w:p>
        </w:tc>
        <w:tc>
          <w:tcPr>
            <w:tcW w:w="1644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</w:tcPr>
          <w:p w:rsidR="00BE7B03" w:rsidP="00155D45" w:rsidRDefault="00BE7B03" w14:paraId="695C4842" w14:textId="77777777">
            <w:pPr>
              <w:pStyle w:val="TableParagraph"/>
              <w:rPr>
                <w:rFonts w:ascii="Cambria"/>
                <w:b/>
                <w:sz w:val="18"/>
                <w:lang w:val="en-US"/>
              </w:rPr>
            </w:pPr>
          </w:p>
          <w:p w:rsidR="00BE7B03" w:rsidP="00155D45" w:rsidRDefault="00BE7B03" w14:paraId="144CF627" w14:textId="77777777">
            <w:pPr>
              <w:pStyle w:val="TableParagraph"/>
              <w:rPr>
                <w:rFonts w:ascii="Cambria"/>
                <w:b/>
                <w:sz w:val="18"/>
                <w:lang w:val="en-US"/>
              </w:rPr>
            </w:pPr>
          </w:p>
          <w:p w:rsidR="00BE7B03" w:rsidP="00155D45" w:rsidRDefault="00BE7B03" w14:paraId="678BF867" w14:textId="77777777">
            <w:pPr>
              <w:pStyle w:val="TableParagraph"/>
              <w:ind w:left="115"/>
              <w:rPr>
                <w:rFonts w:ascii="Cambria"/>
                <w:sz w:val="18"/>
                <w:lang w:val="en-US"/>
              </w:rPr>
            </w:pPr>
            <w:r>
              <w:rPr>
                <w:rFonts w:ascii="Cambria"/>
                <w:sz w:val="18"/>
                <w:lang w:val="en-US"/>
              </w:rPr>
              <w:t xml:space="preserve">Jan </w:t>
            </w:r>
            <w:proofErr w:type="spellStart"/>
            <w:r>
              <w:rPr>
                <w:rFonts w:ascii="Cambria"/>
                <w:sz w:val="18"/>
                <w:lang w:val="en-US"/>
              </w:rPr>
              <w:t>Cimerman</w:t>
            </w:r>
            <w:r>
              <w:rPr>
                <w:rFonts w:ascii="Cambria"/>
                <w:sz w:val="18"/>
                <w:lang w:val="en-US"/>
              </w:rPr>
              <w:t>č</w:t>
            </w:r>
            <w:r>
              <w:rPr>
                <w:rFonts w:ascii="Cambria"/>
                <w:sz w:val="18"/>
                <w:lang w:val="en-US"/>
              </w:rPr>
              <w:t>i</w:t>
            </w:r>
            <w:r>
              <w:rPr>
                <w:rFonts w:ascii="Cambria"/>
                <w:sz w:val="18"/>
                <w:lang w:val="en-US"/>
              </w:rPr>
              <w:t>č</w:t>
            </w:r>
            <w:proofErr w:type="spellEnd"/>
          </w:p>
          <w:p w:rsidR="00BE7B03" w:rsidP="00155D45" w:rsidRDefault="00BE7B03" w14:paraId="7FC57722" w14:textId="77777777">
            <w:pPr>
              <w:pStyle w:val="TableParagraph"/>
              <w:ind w:left="115"/>
              <w:rPr>
                <w:rFonts w:ascii="Cambria"/>
                <w:sz w:val="18"/>
                <w:lang w:val="en-US"/>
              </w:rPr>
            </w:pPr>
          </w:p>
          <w:p w:rsidR="00BE7B03" w:rsidP="00155D45" w:rsidRDefault="00BE7B03" w14:paraId="3ABF847A" w14:textId="77777777">
            <w:pPr>
              <w:pStyle w:val="TableParagraph"/>
              <w:ind w:left="115"/>
              <w:rPr>
                <w:sz w:val="18"/>
              </w:rPr>
            </w:pPr>
          </w:p>
        </w:tc>
      </w:tr>
    </w:tbl>
    <w:p w:rsidR="00464A28" w:rsidRDefault="00464A28" w14:paraId="0D727D41" w14:textId="7C3BDEE2">
      <w:pPr>
        <w:pStyle w:val="BodyText"/>
        <w:spacing w:before="3"/>
        <w:rPr>
          <w:b/>
          <w:sz w:val="19"/>
        </w:rPr>
      </w:pPr>
    </w:p>
    <w:p w:rsidR="00464A28" w:rsidRDefault="00464A28" w14:paraId="1FE26DC1" w14:textId="13CDA87A">
      <w:pPr>
        <w:pStyle w:val="BodyText"/>
        <w:spacing w:before="3"/>
        <w:rPr>
          <w:b/>
          <w:sz w:val="19"/>
        </w:rPr>
      </w:pPr>
    </w:p>
    <w:p w:rsidR="00464A28" w:rsidRDefault="00BE7B03" w14:paraId="2DC942C5" w14:textId="3B185F4B">
      <w:pPr>
        <w:pStyle w:val="BodyText"/>
        <w:spacing w:before="3"/>
        <w:rPr>
          <w:b/>
          <w:sz w:val="19"/>
        </w:rPr>
      </w:pPr>
      <w:r>
        <w:rPr>
          <w:color w:val="000000"/>
          <w:sz w:val="27"/>
          <w:szCs w:val="27"/>
        </w:rPr>
        <w:t>·</w:t>
      </w:r>
    </w:p>
    <w:p w:rsidR="00464A28" w:rsidRDefault="00464A28" w14:paraId="07B91AB8" w14:textId="77777777">
      <w:pPr>
        <w:pStyle w:val="BodyText"/>
        <w:spacing w:before="3"/>
        <w:rPr>
          <w:b/>
          <w:sz w:val="19"/>
        </w:rPr>
      </w:pPr>
    </w:p>
    <w:p w:rsidR="00C25856" w:rsidRDefault="00C25856" w14:paraId="74B972B0" w14:textId="77777777">
      <w:pPr>
        <w:rPr>
          <w:sz w:val="18"/>
        </w:rPr>
        <w:sectPr w:rsidR="00C25856">
          <w:headerReference w:type="default" r:id="rId8"/>
          <w:footerReference w:type="default" r:id="rId9"/>
          <w:type w:val="continuous"/>
          <w:pgSz w:w="16850" w:h="11920" w:orient="landscape"/>
          <w:pgMar w:top="1540" w:right="480" w:bottom="1060" w:left="780" w:header="566" w:footer="810" w:gutter="0"/>
          <w:cols w:space="708"/>
        </w:sectPr>
      </w:pPr>
    </w:p>
    <w:p w:rsidR="0040351E" w:rsidP="77726EE6" w:rsidRDefault="0040351E" w14:paraId="5AD4AEAD" w14:textId="3DDDADCE">
      <w:pPr>
        <w:pStyle w:val="BodyText2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  <w:t xml:space="preserve">KRITERIJI OCENJEVANJA: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  <w:t>NARAVOSLOVJE</w:t>
      </w:r>
    </w:p>
    <w:p w:rsidR="00D50EEB" w:rsidP="77726EE6" w:rsidRDefault="00D50EEB" w14:paraId="700F44F0" w14:textId="77B9212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Doseganje standardov znanja in učnih ciljev ocenjujemo na različne načine: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ustno, pisno, s tematskimi izdelki (seminarske naloge, govorni nastop, plakat…) ter z ocenjevanjem poročil o izvedenih vajah. Dijaki ocene pridobivajo individualno, pri ocenjevanju izdelkov  pa lahko tudi v dvojicah ali skupinsko, pri čemer so ocene dijakov lahko enake ali različne.</w:t>
      </w:r>
    </w:p>
    <w:p w:rsidR="00D50EEB" w:rsidP="77726EE6" w:rsidRDefault="00D50EEB" w14:paraId="1439D586" w14:textId="09C12F01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Pr="00516A14" w:rsidR="008C4916" w:rsidP="77726EE6" w:rsidRDefault="00D50EEB" w14:paraId="4BF36ABC" w14:textId="7FC9FB0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Vse ocene so enakovredne. Če je dijak med ocenama, so pomembnejše ocene iz znanja.</w:t>
      </w:r>
      <w:r w:rsidRPr="77726EE6" w:rsidR="008C4916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8C4916">
        <w:rPr>
          <w:rFonts w:ascii="Cambria" w:hAnsi="Cambria" w:eastAsia="Cambria" w:cs="Cambria" w:asciiTheme="majorAscii" w:hAnsiTheme="majorAscii" w:eastAsiaTheme="majorAscii" w:cstheme="majorAscii"/>
        </w:rPr>
        <w:t>Učitelj si prizadeva da so ocenjevanja  znanja porazdeljena enakomerno čez celo šolsko leto.</w:t>
      </w:r>
    </w:p>
    <w:p w:rsidRPr="00640BC6" w:rsidR="00D50EEB" w:rsidP="77726EE6" w:rsidRDefault="00D50EEB" w14:paraId="14D498D0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="008C4916" w:rsidP="77726EE6" w:rsidRDefault="00D50EEB" w14:paraId="645B2F75" w14:textId="77777777">
      <w:pPr>
        <w:spacing w:after="14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Ocenjevanje znanja pri predmetu oziroma programski enoti se izvede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najmanj enkrat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v šolskem letu, razen če je z učnim načrtom oziroma katalogom znanj določeno drugače oziroma določi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drugače ravnatelj iz utemeljenih razlogov. </w:t>
      </w:r>
    </w:p>
    <w:p w:rsidRPr="008C4916" w:rsidR="00D50EEB" w:rsidP="77726EE6" w:rsidRDefault="00D50EEB" w14:paraId="13FF6C29" w14:textId="2C0C0652">
      <w:pPr>
        <w:spacing w:after="14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Priporočljivo je vsaj eno ocenjevanje dijakovega samostojnega dela (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seminarska naloga, govorni nastop, plakat…).</w:t>
      </w:r>
    </w:p>
    <w:p w:rsidRPr="004B2CE5" w:rsidR="00D50EEB" w:rsidP="77726EE6" w:rsidRDefault="00D50EEB" w14:paraId="48E52408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D50EEB" w:rsidP="77726EE6" w:rsidRDefault="00D50EEB" w14:paraId="19A41728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color w:val="000000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Če dijak pri pouku v času ocenjevanja (pisnega ali ustnega) ni prisoten se to v e-asistentu lahko zabeleži z oznako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color w:val="000000" w:themeColor="text1" w:themeTint="FF" w:themeShade="FF"/>
        </w:rPr>
        <w:t>NPS.</w:t>
      </w:r>
    </w:p>
    <w:p w:rsidR="00D50EEB" w:rsidP="77726EE6" w:rsidRDefault="00D50EEB" w14:paraId="4719219D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4B2CE5" w:rsidR="00D50EEB" w:rsidP="77726EE6" w:rsidRDefault="00D50EEB" w14:paraId="27743467" w14:textId="0FE9A9F3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Učitelj lahko preveri, ali je dijak opravil domačo nalogo ali drugo domače delo. Če dijak obveznosti ni izpolnil, se to označi z NPS, dijak pa lahko tudi izgubi pravico do napovedanega spraševanja.</w:t>
      </w:r>
      <w:r w:rsidRPr="77726EE6" w:rsidR="008C4916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Učitelj lahko z oceno odlično (5) oceni tudi dijakovo kvalitetno sodelovanje pri pouku in nadpovprečen uspeh dijakov na šolskih tekmovanjih iz znanja. V redovalnico se takšna ocena vpiše z zeleno barvo.</w:t>
      </w:r>
    </w:p>
    <w:p w:rsidRPr="004B2CE5" w:rsidR="00D50EEB" w:rsidP="77726EE6" w:rsidRDefault="00D50EEB" w14:paraId="300B15CE" w14:textId="77777777">
      <w:pPr>
        <w:ind w:left="36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0F03F6" w:rsidP="77726EE6" w:rsidRDefault="00D50EEB" w14:paraId="677B78F3" w14:textId="02B02C8A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V primeru, če je dijak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ob koncu ocenjevalnega obdobja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ocenjen z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negativno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oceno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ali, če v tem ocenjevalnem obdobju ni pridobil ocene mora to oceno pridobiti v roku, ki mu ga določi učitelj. </w:t>
      </w:r>
    </w:p>
    <w:p w:rsidR="008C4916" w:rsidP="77726EE6" w:rsidRDefault="008C4916" w14:paraId="3BA95A50" w14:textId="6AFA8109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8C4916" w:rsidP="77726EE6" w:rsidRDefault="008C4916" w14:paraId="301EE453" w14:textId="6B82392D">
      <w:pPr>
        <w:pStyle w:val="NormalWeb"/>
        <w:shd w:val="clear" w:color="auto" w:fill="FFFFFF" w:themeFill="background1"/>
        <w:spacing w:before="0" w:beforeAutospacing="off" w:after="0" w:afterAutospacing="off"/>
        <w:rPr>
          <w:rStyle w:val="Strong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8C4916">
        <w:rPr>
          <w:rStyle w:val="Strong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  <w:t>Če je ob zaključku drugega ocenjevalnega obdobja ocena enega sklopa v modulu negativna, je tudi končna ocena modula negativna. V kolikor je dosežena negativna ocena pri enem sklopu, se opravlja popravni izpit iz vseh sklopov. </w:t>
      </w:r>
    </w:p>
    <w:p w:rsidRPr="008C4916" w:rsidR="0059703E" w:rsidP="77726EE6" w:rsidRDefault="0059703E" w14:paraId="7DD86024" w14:textId="77777777">
      <w:pPr>
        <w:pStyle w:val="NormalWeb"/>
        <w:shd w:val="clear" w:color="auto" w:fill="FFFFFF" w:themeFill="background1"/>
        <w:spacing w:before="0" w:beforeAutospacing="off" w:after="0" w:afterAutospacing="off"/>
        <w:rPr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</w:p>
    <w:p w:rsidRPr="0059703E" w:rsidR="008C4916" w:rsidP="77726EE6" w:rsidRDefault="008C4916" w14:paraId="27351C2D" w14:textId="39862D3C">
      <w:pPr>
        <w:pStyle w:val="NormalWeb"/>
        <w:shd w:val="clear" w:color="auto" w:fill="FFFFFF" w:themeFill="background1"/>
        <w:spacing w:before="0" w:beforeAutospacing="off" w:after="0" w:afterAutospacing="off"/>
        <w:rPr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8C4916">
        <w:rPr>
          <w:rStyle w:val="Strong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  <w:t>Če je ob zaključku drugega ocenjevalnega obdobja dijak pri enem vsebinskem sklopu neocenjen, je dijak pri modulu neocenjen. Dijak opravlja dopolnilni izpit le iz neocenjenega sklopa. </w:t>
      </w:r>
    </w:p>
    <w:p w:rsidRPr="0081315D" w:rsidR="000F03F6" w:rsidP="77726EE6" w:rsidRDefault="000F03F6" w14:paraId="3C1C769F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516A14" w:rsidR="000F03F6" w:rsidP="77726EE6" w:rsidRDefault="000F03F6" w14:paraId="3078F6DB" w14:textId="3D735D32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0F03F6">
        <w:rPr>
          <w:rFonts w:ascii="Cambria" w:hAnsi="Cambria" w:eastAsia="Cambria" w:cs="Cambria" w:asciiTheme="majorAscii" w:hAnsiTheme="majorAscii" w:eastAsiaTheme="majorAscii" w:cstheme="majorAscii"/>
        </w:rPr>
        <w:t>Če ima dijak opomin, popravlja dijak celo konferenco, če ima dijak popravni izpit, popravlja snov iz celega leta.</w:t>
      </w:r>
    </w:p>
    <w:p w:rsidRPr="00516A14" w:rsidR="00D50EEB" w:rsidP="77726EE6" w:rsidRDefault="00D50EEB" w14:paraId="092B57EC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tbl>
      <w:tblPr>
        <w:tblW w:w="894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1860"/>
        <w:gridCol w:w="5040"/>
      </w:tblGrid>
      <w:tr w:rsidRPr="00562E0D" w:rsidR="00D50EEB" w:rsidTr="77726EE6" w14:paraId="06102B8A" w14:textId="77777777">
        <w:trPr>
          <w:trHeight w:val="600"/>
        </w:trPr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14B7F125" w14:textId="31B18262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Program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 xml:space="preserve"> </w:t>
            </w:r>
          </w:p>
        </w:tc>
        <w:tc>
          <w:tcPr>
            <w:tcW w:w="69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6FAAC9E4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Minimalno število ocen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 </w:t>
            </w:r>
          </w:p>
        </w:tc>
      </w:tr>
      <w:tr w:rsidRPr="00562E0D" w:rsidR="00D50EEB" w:rsidTr="77726EE6" w14:paraId="3900097B" w14:textId="77777777">
        <w:trPr>
          <w:trHeight w:val="600"/>
        </w:trPr>
        <w:tc>
          <w:tcPr>
            <w:tcW w:w="20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3562FC6A" w14:textId="77777777">
            <w:pPr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Trgovec - naravoslovje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317A3996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Vsaj dve ustni oceni 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(v vsakem ocenjevalnem obdobju vsaj ena)</w:t>
            </w:r>
          </w:p>
        </w:tc>
      </w:tr>
      <w:tr w:rsidRPr="00562E0D" w:rsidR="00D50EEB" w:rsidTr="77726EE6" w14:paraId="077ECED6" w14:textId="77777777">
        <w:trPr>
          <w:trHeight w:val="600"/>
        </w:trPr>
        <w:tc>
          <w:tcPr>
            <w:tcW w:w="204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5178934B" w14:textId="77777777">
            <w:pPr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Trgovec - moduli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19B77565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M3: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 xml:space="preserve"> 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POZt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2E1F72AB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vsaj ena ocena v ocenjevalnem obdobju </w:t>
            </w:r>
          </w:p>
        </w:tc>
      </w:tr>
      <w:tr w:rsidRPr="00562E0D" w:rsidR="00D50EEB" w:rsidTr="77726EE6" w14:paraId="0937267B" w14:textId="77777777">
        <w:trPr>
          <w:trHeight w:val="60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562E0D" w:rsidR="00D50EEB" w:rsidP="008C4916" w:rsidRDefault="00D50EEB" w14:paraId="26D18A83" w14:textId="77777777">
            <w:pPr>
              <w:rPr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4FBB81DB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M3: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 xml:space="preserve"> 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POZ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p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67718639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vsaj ena ocena za izdelek v ocenjevalnem obdobju</w:t>
            </w:r>
          </w:p>
        </w:tc>
      </w:tr>
      <w:tr w:rsidRPr="00562E0D" w:rsidR="00D50EEB" w:rsidTr="77726EE6" w14:paraId="69608F25" w14:textId="77777777">
        <w:trPr>
          <w:trHeight w:val="60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562E0D" w:rsidR="00D50EEB" w:rsidP="008C4916" w:rsidRDefault="00D50EEB" w14:paraId="23CBF422" w14:textId="77777777">
            <w:pPr>
              <w:rPr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62617FB6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M4, M5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 xml:space="preserve"> 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in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 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M6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562E0D" w:rsidR="00D50EEB" w:rsidP="77726EE6" w:rsidRDefault="00D50EEB" w14:paraId="516D4E45" w14:textId="77777777">
            <w:pPr>
              <w:jc w:val="both"/>
              <w:textAlignment w:val="baseline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vsaj ena ocena v ocenjevalnem obdobju</w:t>
            </w:r>
          </w:p>
        </w:tc>
      </w:tr>
    </w:tbl>
    <w:p w:rsidRPr="0081315D" w:rsidR="000F03F6" w:rsidP="77726EE6" w:rsidRDefault="000F03F6" w14:paraId="5DC14AD5" w14:textId="77777777">
      <w:pPr>
        <w:pStyle w:val="BodyText2"/>
        <w:widowControl w:val="1"/>
        <w:autoSpaceDE/>
        <w:autoSpaceDN/>
        <w:spacing w:after="0" w:line="240" w:lineRule="auto"/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516A14" w:rsidR="000F03F6" w:rsidP="77726EE6" w:rsidRDefault="000F03F6" w14:paraId="589CE870" w14:textId="4BE3BBE6">
      <w:pPr>
        <w:pStyle w:val="BodyText2"/>
        <w:widowControl w:val="1"/>
        <w:numPr>
          <w:ilvl w:val="0"/>
          <w:numId w:val="8"/>
        </w:numPr>
        <w:autoSpaceDE/>
        <w:autoSpaceDN/>
        <w:spacing w:after="0" w:line="240" w:lineRule="auto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0F03F6">
        <w:rPr>
          <w:rFonts w:ascii="Cambria" w:hAnsi="Cambria" w:eastAsia="Cambria" w:cs="Cambria" w:asciiTheme="majorAscii" w:hAnsiTheme="majorAscii" w:eastAsiaTheme="majorAscii" w:cstheme="majorAscii"/>
        </w:rPr>
        <w:t>Za pozitivno oceno na koncu šolskega leta oz. ob konferenci mora dijak zbrati toliko pisnih ocen, kot je načrtovanih, razen, če v izjemnih primerih učitelj odloči drugače.</w:t>
      </w:r>
    </w:p>
    <w:p w:rsidR="00516A14" w:rsidP="77726EE6" w:rsidRDefault="00516A14" w14:paraId="7AAC4C14" w14:textId="3EEFA030">
      <w:pPr>
        <w:pStyle w:val="BodyText2"/>
        <w:widowControl w:val="1"/>
        <w:autoSpaceDE/>
        <w:autoSpaceDN/>
        <w:spacing w:after="0" w:line="240" w:lineRule="auto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516A14" w:rsidP="77726EE6" w:rsidRDefault="00516A14" w14:paraId="09E13446" w14:textId="1F9F04F3">
      <w:pPr>
        <w:pStyle w:val="BodyText2"/>
        <w:widowControl w:val="1"/>
        <w:autoSpaceDE/>
        <w:autoSpaceDN/>
        <w:spacing w:after="0" w:line="240" w:lineRule="auto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516A14" w:rsidP="77726EE6" w:rsidRDefault="00516A14" w14:paraId="328D9580" w14:textId="7CAD2451">
      <w:pPr>
        <w:pStyle w:val="BodyText2"/>
        <w:widowControl w:val="1"/>
        <w:autoSpaceDE/>
        <w:autoSpaceDN/>
        <w:spacing w:after="0" w:line="240" w:lineRule="auto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516A14" w:rsidR="00516A14" w:rsidP="77726EE6" w:rsidRDefault="00516A14" w14:paraId="34B1EC05" w14:textId="65E58482">
      <w:pPr>
        <w:pStyle w:val="BodyText2"/>
        <w:widowControl w:val="1"/>
        <w:autoSpaceDE/>
        <w:autoSpaceDN/>
        <w:spacing w:after="0" w:line="240" w:lineRule="auto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253F06" w:rsidR="00627328" w:rsidP="77726EE6" w:rsidRDefault="00627328" w14:paraId="02EF9328" w14:textId="3BED11BD">
      <w:pPr>
        <w:pStyle w:val="BodyText2"/>
        <w:widowControl w:val="1"/>
        <w:autoSpaceDE/>
        <w:autoSpaceDN/>
        <w:spacing w:after="0" w:line="240" w:lineRule="auto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516A14" w:rsidR="00627328" w:rsidP="77726EE6" w:rsidRDefault="00627328" w14:paraId="645A065E" w14:textId="77777777">
      <w:pPr>
        <w:widowControl w:val="1"/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  <w:t>ZAKLJUČEVANJE OCEN in POPRAVLJANJE NEGATIVNIH OCEN</w:t>
      </w:r>
    </w:p>
    <w:p w:rsidRPr="00EC325B" w:rsidR="00627328" w:rsidP="77726EE6" w:rsidRDefault="00627328" w14:paraId="6CB33D88" w14:textId="77777777">
      <w:pPr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EC325B" w:rsidR="00627328" w:rsidP="77726EE6" w:rsidRDefault="00627328" w14:paraId="162A0591" w14:textId="10B40FB0">
      <w:pPr>
        <w:pStyle w:val="ListParagraph"/>
        <w:numPr>
          <w:ilvl w:val="0"/>
          <w:numId w:val="17"/>
        </w:numPr>
        <w:ind/>
        <w:jc w:val="both"/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  <w:sz w:val="22"/>
          <w:szCs w:val="22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</w:rPr>
        <w:t>Zaključevanje in popravljanje negativnih ocen mora potekati skladu s Pravilnikom o ocenjevanju znanja v srednjih šolah (UL RS 60/2010) in  Šolskimi pravili ocenjevanja znanja, nekatere kriterije smo določili v okviru aktiva.</w:t>
      </w:r>
    </w:p>
    <w:p w:rsidRPr="00CD0A97" w:rsidR="00627328" w:rsidP="77726EE6" w:rsidRDefault="00627328" w14:paraId="65243EC6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Vse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ocene so praviloma enakovredne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razen če je dijak med oceno. Vtem primeru so pomembnejše ustne in pisne ocene.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</w:p>
    <w:p w:rsidRPr="00CD0A97" w:rsidR="00627328" w:rsidP="77726EE6" w:rsidRDefault="00627328" w14:paraId="3A892D7D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Če dijak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ne doseže minimalnega standarda znanja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 mora biti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ponovno ocenjen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. Negativno oceno ob konferenci dijaki popravljajo 2x v šolskem letu. Prvič, za vse dijake, 14 dni po konferenci in drugič v začetku junija. </w:t>
      </w:r>
    </w:p>
    <w:p w:rsidRPr="00CD0A97" w:rsidR="00627328" w:rsidP="77726EE6" w:rsidRDefault="00627328" w14:paraId="3BA2DC0B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>V primeru DND  pa se dijak individualno dogovori s profesorjem, kdaj in kako bo popravljal negativno oceno</w:t>
      </w:r>
    </w:p>
    <w:p w:rsidRPr="00790856" w:rsidR="00627328" w:rsidP="77726EE6" w:rsidRDefault="00627328" w14:paraId="71E05E58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>V posebnih primerih (bolezen) se dijaku iz upravičenih razlogov omogoči ponovno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 ocenjevanje v dodatnih terminih. </w:t>
      </w:r>
    </w:p>
    <w:p w:rsidRPr="00EC325B" w:rsidR="00627328" w:rsidP="77726EE6" w:rsidRDefault="00627328" w14:paraId="479059B1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Če predmet oziroma programsko enoto poučujeta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dva ali več učiteljev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>, ti vnaprej določijo razmerja za oceno med posameznimi deli predmeta oziroma programske enote. Končno oceno določijo skupaj. Če se o končni oceni ne sporazumejo, jo na predlog ravnatelja potrdi učiteljski zbor.</w:t>
      </w:r>
    </w:p>
    <w:p w:rsidRPr="00EC325B" w:rsidR="00627328" w:rsidP="77726EE6" w:rsidRDefault="00627328" w14:paraId="07CDC1BB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Učitelj mora ob zaključevanju ocen vsem dijakom, ki so ocenjeni z negativno oceno, pojasniti, kako potekajo izpiti s katerimi bodo odpravili pomanjkljivosti. </w:t>
      </w:r>
    </w:p>
    <w:p w:rsidRPr="00EC325B" w:rsidR="00627328" w:rsidP="77726EE6" w:rsidRDefault="00627328" w14:paraId="7B8DE205" w14:textId="77777777">
      <w:pPr>
        <w:widowControl w:val="1"/>
        <w:numPr>
          <w:ilvl w:val="0"/>
          <w:numId w:val="17"/>
        </w:numPr>
        <w:autoSpaceDE/>
        <w:autoSpaceDN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 xml:space="preserve">Pri zaključnih ocenah učitelj upošteva dijakov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odnos do dela, domačih nalog, izdelavo tematskih izdelkov in  poročil vaj.</w:t>
      </w:r>
    </w:p>
    <w:p w:rsidRPr="00EC325B" w:rsidR="00627328" w:rsidP="77726EE6" w:rsidRDefault="00627328" w14:paraId="0D24D7C6" w14:textId="77777777">
      <w:pPr>
        <w:widowControl w:val="1"/>
        <w:numPr>
          <w:ilvl w:val="0"/>
          <w:numId w:val="17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Opredelitev zaključnih ocen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 ob koncu pouka </w:t>
      </w:r>
      <w:r w:rsidRPr="77726EE6" w:rsidR="00627328">
        <w:rPr>
          <w:rFonts w:ascii="Cambria" w:hAnsi="Cambria" w:eastAsia="Cambria" w:cs="Cambria" w:asciiTheme="majorAscii" w:hAnsiTheme="majorAscii" w:eastAsiaTheme="majorAscii" w:cstheme="majorAscii"/>
        </w:rPr>
        <w:t>poteka skladu s Pravilnikom o ocenjevanje znanja v srednjih šolah (UL RS 60/2010) in  Šolskimi pravili ocenjevanja znanja.</w:t>
      </w:r>
    </w:p>
    <w:p w:rsidRPr="00EC325B" w:rsidR="00627328" w:rsidP="77726EE6" w:rsidRDefault="00627328" w14:paraId="59768771" w14:textId="77777777">
      <w:pPr>
        <w:ind w:left="720"/>
        <w:rPr>
          <w:rFonts w:ascii="Cambria" w:hAnsi="Cambria" w:eastAsia="Cambria" w:cs="Cambria" w:asciiTheme="majorAscii" w:hAnsiTheme="majorAscii" w:eastAsiaTheme="majorAscii" w:cstheme="majorAscii"/>
        </w:rPr>
      </w:pPr>
    </w:p>
    <w:tbl>
      <w:tblPr>
        <w:tblW w:w="8489" w:type="dxa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143"/>
        <w:gridCol w:w="6346"/>
      </w:tblGrid>
      <w:tr w:rsidRPr="00EC325B" w:rsidR="00627328" w:rsidTr="77726EE6" w14:paraId="14447E6F" w14:textId="77777777">
        <w:trPr>
          <w:trHeight w:val="252"/>
        </w:trPr>
        <w:tc>
          <w:tcPr>
            <w:tcW w:w="2143" w:type="dxa"/>
            <w:shd w:val="clear" w:color="auto" w:fill="FABF8F" w:themeFill="accent6" w:themeFillTint="99"/>
            <w:tcMar/>
          </w:tcPr>
          <w:p w:rsidR="00627328" w:rsidP="77726EE6" w:rsidRDefault="00627328" w14:paraId="3336E2F4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</w:p>
          <w:p w:rsidR="00627328" w:rsidP="77726EE6" w:rsidRDefault="00627328" w14:paraId="5BAD6981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</w:p>
          <w:p w:rsidR="00627328" w:rsidP="77726EE6" w:rsidRDefault="00627328" w14:paraId="26B562EA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</w:p>
          <w:p w:rsidR="00627328" w:rsidP="77726EE6" w:rsidRDefault="00627328" w14:paraId="17A077D0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</w:p>
          <w:p w:rsidRPr="00EC325B" w:rsidR="00627328" w:rsidP="77726EE6" w:rsidRDefault="00627328" w14:paraId="02212103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Negativno ocenjen/ 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nezadostno (1)</w:t>
            </w:r>
          </w:p>
        </w:tc>
        <w:tc>
          <w:tcPr>
            <w:tcW w:w="6346" w:type="dxa"/>
            <w:tcMar/>
          </w:tcPr>
          <w:p w:rsidRPr="00EC325B" w:rsidR="00627328" w:rsidP="77726EE6" w:rsidRDefault="00627328" w14:paraId="4BFC1747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ima eno ali več negativnih ocen in nobene pozitivne.</w:t>
            </w:r>
          </w:p>
          <w:p w:rsidRPr="00EC325B" w:rsidR="00627328" w:rsidP="77726EE6" w:rsidRDefault="00627328" w14:paraId="2115D890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ni dosegel minimalnih standardov znanj in učnih ciljev ne glede na pridobljene ocene.</w:t>
            </w:r>
          </w:p>
          <w:p w:rsidRPr="00EC325B" w:rsidR="00627328" w:rsidP="77726EE6" w:rsidRDefault="00627328" w14:paraId="5E21C7A7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delno ni dosegel minimalnih standardov znanj.</w:t>
            </w:r>
          </w:p>
          <w:p w:rsidRPr="00EC325B" w:rsidR="00627328" w:rsidP="77726EE6" w:rsidRDefault="00627328" w14:paraId="50F54C7A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>Ni prinesel seminarske naloge (v primeru manj kot 80% prisotnosti pri laboratorijskih vajah).</w:t>
            </w:r>
          </w:p>
          <w:p w:rsidRPr="00EC325B" w:rsidR="00627328" w:rsidP="77726EE6" w:rsidRDefault="00627328" w14:paraId="6D83B2FE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ind w:hanging="720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Ni naredil 2 ali več  tematskih izdelkov (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seminarska naloga, govorni nastop, plakat…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).</w:t>
            </w:r>
          </w:p>
          <w:p w:rsidRPr="00EC325B" w:rsidR="00627328" w:rsidP="77726EE6" w:rsidRDefault="00627328" w14:paraId="7076AFD5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ind w:hanging="720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Če je dijak iz vaj (program trgovec) 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večkrat ocenjen z negativno oceno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,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 je lahko na koncu šol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.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 leta 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negativno ocenjen iz tega predmeta ali vse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binskega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 xml:space="preserve"> sklopa.</w:t>
            </w:r>
          </w:p>
        </w:tc>
      </w:tr>
      <w:tr w:rsidRPr="00EC325B" w:rsidR="00627328" w:rsidTr="77726EE6" w14:paraId="0FA0C4B9" w14:textId="77777777">
        <w:trPr>
          <w:trHeight w:val="252"/>
        </w:trPr>
        <w:tc>
          <w:tcPr>
            <w:tcW w:w="2143" w:type="dxa"/>
            <w:shd w:val="clear" w:color="auto" w:fill="FABF8F" w:themeFill="accent6" w:themeFillTint="99"/>
            <w:tcMar/>
          </w:tcPr>
          <w:p w:rsidR="00627328" w:rsidP="77726EE6" w:rsidRDefault="00627328" w14:paraId="22B32C23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</w:p>
          <w:p w:rsidRPr="00EC325B" w:rsidR="00627328" w:rsidP="77726EE6" w:rsidRDefault="00627328" w14:paraId="4EB0FCF3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neocenjen</w:t>
            </w:r>
          </w:p>
        </w:tc>
        <w:tc>
          <w:tcPr>
            <w:tcW w:w="6346" w:type="dxa"/>
            <w:tcMar/>
          </w:tcPr>
          <w:p w:rsidRPr="00EC325B" w:rsidR="00627328" w:rsidP="77726EE6" w:rsidRDefault="00627328" w14:paraId="76E4E5FE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ni dosegel zahtevanega števila ocen.</w:t>
            </w:r>
          </w:p>
          <w:p w:rsidRPr="00EC325B" w:rsidR="00627328" w:rsidP="77726EE6" w:rsidRDefault="00627328" w14:paraId="46583ACF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ni oddal poročila vaj</w:t>
            </w: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 xml:space="preserve"> (v času DND)</w:t>
            </w:r>
          </w:p>
          <w:p w:rsidRPr="00EC325B" w:rsidR="00627328" w:rsidP="77726EE6" w:rsidRDefault="00627328" w14:paraId="41D4E2A7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ni oddal zvezka.</w:t>
            </w:r>
          </w:p>
          <w:p w:rsidRPr="00EC325B" w:rsidR="00627328" w:rsidP="77726EE6" w:rsidRDefault="00627328" w14:paraId="1F07F723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jc w:val="both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627328">
              <w:rPr>
                <w:rFonts w:ascii="Cambria" w:hAnsi="Cambria" w:eastAsia="Cambria" w:cs="Cambria" w:asciiTheme="majorAscii" w:hAnsiTheme="majorAscii" w:eastAsiaTheme="majorAscii" w:cstheme="majorAscii"/>
              </w:rPr>
              <w:t>Dijak ni pridobil nobene ocene.</w:t>
            </w:r>
          </w:p>
        </w:tc>
      </w:tr>
    </w:tbl>
    <w:p w:rsidR="00D50EEB" w:rsidP="77726EE6" w:rsidRDefault="00D50EEB" w14:paraId="58F6F23D" w14:textId="39A03EDB">
      <w:pPr>
        <w:pStyle w:val="BodyText2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</w:pPr>
    </w:p>
    <w:p w:rsidR="77726EE6" w:rsidP="77726EE6" w:rsidRDefault="77726EE6" w14:paraId="4F3958CF" w14:textId="01154F46">
      <w:pPr>
        <w:pStyle w:val="BodyText2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</w:pPr>
    </w:p>
    <w:p w:rsidR="77726EE6" w:rsidP="77726EE6" w:rsidRDefault="77726EE6" w14:paraId="0D6C639F" w14:textId="2A766584">
      <w:pPr>
        <w:pStyle w:val="BodyText2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</w:pPr>
    </w:p>
    <w:p w:rsidR="044A0830" w:rsidP="77726EE6" w:rsidRDefault="044A0830" w14:paraId="241DD3E8" w14:textId="76DBA869">
      <w:pPr>
        <w:pStyle w:val="BodyText2"/>
        <w:widowControl w:val="1"/>
        <w:spacing w:after="0" w:line="240" w:lineRule="auto"/>
        <w:ind/>
        <w:rPr>
          <w:rFonts w:ascii="Cambria" w:hAnsi="Cambria" w:eastAsia="Cambria" w:cs="Cambria" w:asciiTheme="majorAscii" w:hAnsiTheme="majorAscii" w:eastAsiaTheme="majorAscii" w:cstheme="majorAscii"/>
        </w:rPr>
      </w:pPr>
    </w:p>
    <w:p w:rsidR="77726EE6" w:rsidP="77726EE6" w:rsidRDefault="77726EE6" w14:paraId="456027D7" w14:textId="2D188B1A">
      <w:pPr>
        <w:pStyle w:val="BodyText2"/>
        <w:widowControl w:val="1"/>
        <w:spacing w:after="0" w:line="240" w:lineRule="auto"/>
        <w:ind w:left="0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="0040351E" w:rsidP="77726EE6" w:rsidRDefault="0040351E" w14:paraId="2C3DFE1D" w14:textId="72806073">
      <w:pPr>
        <w:pStyle w:val="BodyText2"/>
        <w:widowControl w:val="1"/>
        <w:autoSpaceDE/>
        <w:autoSpaceDN/>
        <w:spacing w:after="0" w:line="240" w:lineRule="auto"/>
        <w:ind w:left="0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 pisnega ocenjevanja znanja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: </w:t>
      </w:r>
    </w:p>
    <w:p w:rsidR="00D50EEB" w:rsidP="77726EE6" w:rsidRDefault="00D50EEB" w14:paraId="77A7B434" w14:textId="77777777">
      <w:pPr>
        <w:widowControl w:val="1"/>
        <w:autoSpaceDE/>
        <w:autoSpaceDN/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4B2CE5" w:rsidR="00D50EEB" w:rsidP="77726EE6" w:rsidRDefault="00D50EEB" w14:paraId="1BDC8307" w14:textId="766ABB7D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Pisno ocenjevanje lahko izvedemo s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krajšimi ali daljšimi testi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.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U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čitelj v šolskem letu izpelje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minimalno  eno pisno ocenjevanje znanja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.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Preizkus praviloma sestavljajo kompleksne naloge iz obravnavane snovi, vključno s  teoretičnimi vprašanji.</w:t>
      </w:r>
    </w:p>
    <w:p w:rsidRPr="004B2CE5" w:rsidR="00D50EEB" w:rsidP="77726EE6" w:rsidRDefault="00D50EEB" w14:paraId="759B75BD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Število in obseg  nalog mora biti primerno razpoložljivemu času in zmogljivostim dijakov.</w:t>
      </w:r>
    </w:p>
    <w:p w:rsidRPr="004B2CE5" w:rsidR="00516A14" w:rsidP="77726EE6" w:rsidRDefault="00516A14" w14:paraId="4272AC59" w14:textId="0273A170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Vse naloge morajo biti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točkovane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, točkuje se pravilnost postopka, delne rezultate in končni rezultat. Dijaki so seznanjeni s točkovno vrednostjo nalog, ki je napisana ob nalogi v testu.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Točkovanje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vsake naloge podrobno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predstavimo ob vračanju ocenjenih nalog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. Točke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(ali %)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se praviloma delijo na cel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o števila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, najbolje na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1/2 točke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 (%)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natančno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Pr="004B2CE5" w:rsidR="00D50EEB" w:rsidP="77726EE6" w:rsidRDefault="00D50EEB" w14:paraId="7E8B27F8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V ocenjenem izdelku morajo biti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zapisane točke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, ki  sledijo pravilnemu poteku rešitve, označene morajo biti napake, stranpoti in pomanjkljivosti. </w:t>
      </w:r>
    </w:p>
    <w:p w:rsidR="00D50EEB" w:rsidP="77726EE6" w:rsidRDefault="00D50EEB" w14:paraId="534A7209" w14:textId="503ABF25">
      <w:pPr>
        <w:widowControl w:val="1"/>
        <w:numPr>
          <w:ilvl w:val="0"/>
          <w:numId w:val="21"/>
        </w:num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Vse dvome dijaka v zvezi s točkovanjem je obvezno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razjasniti takoj ob vračilu nalog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. </w:t>
      </w:r>
    </w:p>
    <w:p w:rsidRPr="004B2CE5" w:rsidR="00D50EEB" w:rsidP="77726EE6" w:rsidRDefault="00D50EEB" w14:paraId="5152E303" w14:textId="7C62841A">
      <w:pPr>
        <w:pStyle w:val="ListParagraph"/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2"/>
          <w:szCs w:val="22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Dijakom je ob vračilu potrebno dati napotke za pravilno rešitev, kar dijaki izkoristijo pri popolni pisni popravi vsakega pisnega preizkusa znanja. Najtežje naloge rešimo praviloma skupaj v šoli.</w:t>
      </w:r>
    </w:p>
    <w:p w:rsidRPr="004B2CE5" w:rsidR="00D50EEB" w:rsidP="77726EE6" w:rsidRDefault="00D50EEB" w14:paraId="30461804" w14:textId="201119A6">
      <w:pPr>
        <w:pStyle w:val="ListParagraph"/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2"/>
          <w:szCs w:val="22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Učitelj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seznani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dijaka z doseženo pisno oceno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v skladu s Pravilnikom o ocenjevanju znanja v srednjih šolah (UL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color w:val="000000" w:themeColor="text1" w:themeTint="FF" w:themeShade="FF"/>
        </w:rPr>
        <w:t>UL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color w:val="000000" w:themeColor="text1" w:themeTint="FF" w:themeShade="FF"/>
        </w:rPr>
        <w:t xml:space="preserve"> RS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30/2018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)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 in  Šolskimi pravili ocenjevanja znanja.</w:t>
      </w:r>
    </w:p>
    <w:p w:rsidRPr="004B2CE5" w:rsidR="00D50EEB" w:rsidP="77726EE6" w:rsidRDefault="00D50EEB" w14:paraId="0C142AD9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Pet dni po seznanitvi z oceno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in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najkasneje 30 dni po vpisu ocene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v redovalnico dijakom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vrnemo naloge.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Dijak ima pravico do obrazložitve ocene.</w:t>
      </w:r>
    </w:p>
    <w:p w:rsidRPr="004B2CE5" w:rsidR="00D50EEB" w:rsidP="77726EE6" w:rsidRDefault="00D50EEB" w14:paraId="7CBC6EB1" w14:textId="77777777">
      <w:pPr>
        <w:widowControl w:val="1"/>
        <w:numPr>
          <w:ilvl w:val="0"/>
          <w:numId w:val="21"/>
        </w:numPr>
        <w:autoSpaceDE/>
        <w:autoSpaceDN/>
        <w:spacing w:after="14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Dijak, njegovi starši oziroma drug zakoniti zastopnik oziroma pooblaščeni vzgojitelj v dijaškem domu (v nadaljnjem besedilu: zakoniti zastopnik) lahko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v času do izročitve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pisnih izdelkov, pisno zahteva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vpogled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v pisni izdelek oziroma fotokopijo izdelka. </w:t>
      </w:r>
    </w:p>
    <w:p w:rsidRPr="004B2CE5" w:rsidR="00D50EEB" w:rsidP="77726EE6" w:rsidRDefault="00D50EEB" w14:paraId="629CDC96" w14:textId="1B893F7E">
      <w:pPr>
        <w:widowControl w:val="1"/>
        <w:numPr>
          <w:ilvl w:val="0"/>
          <w:numId w:val="21"/>
        </w:numPr>
        <w:spacing w:after="140"/>
        <w:ind/>
        <w:jc w:val="both"/>
        <w:rPr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Pri ocenjevanju znanja ustnih odgovorov učitelj oceni dijakovo znanje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takoj po končanem izpraševanju. </w:t>
      </w:r>
    </w:p>
    <w:p w:rsidRPr="004B2CE5" w:rsidR="00D50EEB" w:rsidP="77726EE6" w:rsidRDefault="00D50EEB" w14:paraId="0954A797" w14:textId="3E669290">
      <w:pPr>
        <w:widowControl w:val="1"/>
        <w:numPr>
          <w:ilvl w:val="0"/>
          <w:numId w:val="21"/>
        </w:numPr>
        <w:spacing w:after="140"/>
        <w:ind/>
        <w:jc w:val="both"/>
        <w:rPr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Če se dijak neopravičeno izogne napovedanemu pisnemu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in ustnemu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ocenjevanj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u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znanja se to  zabeleži v e-asistentu z oznako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NPS.</w:t>
      </w:r>
    </w:p>
    <w:p w:rsidRPr="004B2CE5" w:rsidR="00D50EEB" w:rsidP="77726EE6" w:rsidRDefault="00D50EEB" w14:paraId="0FADF60B" w14:textId="77777777">
      <w:pPr>
        <w:widowControl w:val="1"/>
        <w:numPr>
          <w:ilvl w:val="0"/>
          <w:numId w:val="21"/>
        </w:numPr>
        <w:autoSpaceDE/>
        <w:autoSpaceDN/>
        <w:spacing w:after="14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Pisanje pisnih izdelkov za oceno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štirinajst dni pred konferenco ni dovoljeno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razen, če se učitelj skupaj z dijaki dogovori drugače.</w:t>
      </w:r>
    </w:p>
    <w:p w:rsidRPr="004B2CE5" w:rsidR="00D50EEB" w:rsidP="77726EE6" w:rsidRDefault="00D50EEB" w14:paraId="1FC4C197" w14:textId="77777777">
      <w:pPr>
        <w:widowControl w:val="1"/>
        <w:numPr>
          <w:ilvl w:val="0"/>
          <w:numId w:val="21"/>
        </w:numPr>
        <w:autoSpaceDE/>
        <w:autoSpaceDN/>
        <w:spacing w:after="140"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Če je pri pisnem izdelku ocenjevanja znanja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več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kot 1/2 dijakov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ocenjenih z nezadostno o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ceno, mora učitelj v skladu z 15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. členom Pravilnika o ocenjevanju znanja v srednjih šolah ocenjevanje znanja enkrat ponoviti. V takem primeru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se vpišeta obe oceni.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Pisno ocenjevanje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ponavljajo dijaki, ki so bili pri prvem ocenjevanju ocenjeni negativno, tisti, ki še niso pisali in tisti, ki to želijo. Vpišeta se obe oceni.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 </w:t>
      </w:r>
    </w:p>
    <w:p w:rsidRPr="004B2CE5" w:rsidR="00D50EEB" w:rsidP="77726EE6" w:rsidRDefault="00D50EEB" w14:paraId="5A437D2B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V točkah se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 zaokroži na pol točke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. Spodnja meja za posamezno oceno ne sme biti višja, izjemoma je, z ustrezno utemeljitvijo lahko nižja. </w:t>
      </w:r>
    </w:p>
    <w:p w:rsidRPr="00125B50" w:rsidR="00D50EEB" w:rsidP="77726EE6" w:rsidRDefault="00D50EEB" w14:paraId="6A25C71D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Če se v pisni preizkus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pomotoma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prikrade naloga, ki presega okvir znanja dijakov, se tako nalogo izjemoma lahko izključi iz ocenjevanja. Zmanjša se skupno število točk in uporabi gornji kriterij. </w:t>
      </w:r>
    </w:p>
    <w:p w:rsidRPr="00125B50" w:rsidR="00D50EEB" w:rsidP="77726EE6" w:rsidRDefault="00D50EEB" w14:paraId="4654A456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Dijak, ki izostane pri pisnem ocenjevanju, pridobi oceno praviloma naslednjo šolsko uro ali po morebitnem dogovoru z učiteljem.</w:t>
      </w:r>
    </w:p>
    <w:p w:rsidR="00D50EEB" w:rsidP="77726EE6" w:rsidRDefault="00D50EEB" w14:paraId="38315A4C" w14:textId="77777777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Dijak, ki je pri pisnem ocenjevanju ocenjen negativno, popravlja to oceno ponovno s pisnim ocenjevanjem ali z ustnim ocenjevanjem znanja. Datum ponovnega ocenjevanja določi učitelj v dogovoru z dijakom. </w:t>
      </w:r>
    </w:p>
    <w:p w:rsidR="00D50EEB" w:rsidP="77726EE6" w:rsidRDefault="00D50EEB" w14:paraId="5861F464" w14:textId="4F20F8A1">
      <w:pPr>
        <w:widowControl w:val="1"/>
        <w:numPr>
          <w:ilvl w:val="0"/>
          <w:numId w:val="21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Enak kriterij in postopek ocenjevanja pisnih izdelkov  velja tudi za pisne dele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popravnih in drugih izpitov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 xml:space="preserve"> v letniku, le s to razliko, da dijakom ne utemeljujemo točkovanja in da z njimi ne delamo poprave. </w:t>
      </w:r>
    </w:p>
    <w:p w:rsidR="00D50EEB" w:rsidP="77726EE6" w:rsidRDefault="00D50EEB" w14:paraId="3EEF22E3" w14:textId="77777777">
      <w:pPr>
        <w:widowControl w:val="1"/>
        <w:autoSpaceDE/>
        <w:autoSpaceDN/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524665F4" w14:textId="1297F9D7">
      <w:pPr>
        <w:widowControl w:val="1"/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3559AEE5" w14:textId="42E11C1F">
      <w:pPr>
        <w:widowControl w:val="1"/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0F3FAE32" w14:textId="09B18799">
      <w:pPr>
        <w:widowControl w:val="1"/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D50EEB" w:rsidP="77726EE6" w:rsidRDefault="00D50EEB" w14:paraId="07D84A6C" w14:textId="77777777">
      <w:pPr>
        <w:widowControl w:val="1"/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 PISNEGA OCENJEVANJA ZNANJA</w:t>
      </w:r>
    </w:p>
    <w:p w:rsidRPr="004B2CE5" w:rsidR="00D50EEB" w:rsidP="77726EE6" w:rsidRDefault="00D50EEB" w14:paraId="4DCB5316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tbl>
      <w:tblPr>
        <w:tblpPr w:leftFromText="141" w:rightFromText="141" w:vertAnchor="text" w:horzAnchor="margin" w:tblpXSpec="center" w:tblpY="165"/>
        <w:tblW w:w="9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7134"/>
      </w:tblGrid>
      <w:tr w:rsidRPr="004B2CE5" w:rsidR="00D50EEB" w:rsidTr="77726EE6" w14:paraId="71D6A4C6" w14:textId="77777777">
        <w:trPr>
          <w:trHeight w:val="116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0C3F5EE4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>PROGRAM/</w:t>
            </w:r>
          </w:p>
          <w:p w:rsidRPr="004B2CE5" w:rsidR="00D50EEB" w:rsidP="77726EE6" w:rsidRDefault="00D50EEB" w14:paraId="762819E1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>OCENA</w:t>
            </w:r>
          </w:p>
        </w:tc>
        <w:tc>
          <w:tcPr>
            <w:tcW w:w="7134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7B75D0C2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TRG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OVEC</w:t>
            </w:r>
          </w:p>
        </w:tc>
      </w:tr>
      <w:tr w:rsidRPr="004B2CE5" w:rsidR="00D50EEB" w:rsidTr="77726EE6" w14:paraId="46826870" w14:textId="77777777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527C3B56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Nezadostno (1)</w:t>
            </w:r>
          </w:p>
        </w:tc>
        <w:tc>
          <w:tcPr>
            <w:tcW w:w="7134" w:type="dxa"/>
            <w:shd w:val="clear" w:color="auto" w:fill="FFFFFF" w:themeFill="background1"/>
            <w:tcMar/>
            <w:vAlign w:val="center"/>
          </w:tcPr>
          <w:p w:rsidRPr="004B2CE5" w:rsidR="00D50EEB" w:rsidP="77726EE6" w:rsidRDefault="00D50EEB" w14:paraId="02FD3261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</w:rPr>
              <w:t>0 -  44 % točk</w:t>
            </w:r>
          </w:p>
        </w:tc>
      </w:tr>
      <w:tr w:rsidRPr="004B2CE5" w:rsidR="00D50EEB" w:rsidTr="77726EE6" w14:paraId="231AE223" w14:textId="77777777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13ED692F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Zadostno (2)</w:t>
            </w:r>
          </w:p>
        </w:tc>
        <w:tc>
          <w:tcPr>
            <w:tcW w:w="7134" w:type="dxa"/>
            <w:shd w:val="clear" w:color="auto" w:fill="FFFFFF" w:themeFill="background1"/>
            <w:tcMar/>
            <w:vAlign w:val="center"/>
          </w:tcPr>
          <w:p w:rsidRPr="004B2CE5" w:rsidR="00D50EEB" w:rsidP="77726EE6" w:rsidRDefault="00D50EEB" w14:paraId="15E8E80C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  <w:t>45 -  59 %</w:t>
            </w:r>
          </w:p>
        </w:tc>
      </w:tr>
      <w:tr w:rsidRPr="004B2CE5" w:rsidR="00D50EEB" w:rsidTr="77726EE6" w14:paraId="34D649F4" w14:textId="77777777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59622105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Dobro (3)</w:t>
            </w:r>
          </w:p>
        </w:tc>
        <w:tc>
          <w:tcPr>
            <w:tcW w:w="7134" w:type="dxa"/>
            <w:shd w:val="clear" w:color="auto" w:fill="FFFFFF" w:themeFill="background1"/>
            <w:tcMar/>
            <w:vAlign w:val="center"/>
          </w:tcPr>
          <w:p w:rsidRPr="004B2CE5" w:rsidR="00D50EEB" w:rsidP="77726EE6" w:rsidRDefault="00D50EEB" w14:paraId="2499A186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  <w:t>60  -  74 %</w:t>
            </w:r>
          </w:p>
        </w:tc>
      </w:tr>
      <w:tr w:rsidRPr="004B2CE5" w:rsidR="00D50EEB" w:rsidTr="77726EE6" w14:paraId="776FE25B" w14:textId="77777777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1BDFD8EE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Prav dobro (4)</w:t>
            </w:r>
          </w:p>
        </w:tc>
        <w:tc>
          <w:tcPr>
            <w:tcW w:w="7134" w:type="dxa"/>
            <w:shd w:val="clear" w:color="auto" w:fill="FFFFFF" w:themeFill="background1"/>
            <w:tcMar/>
            <w:vAlign w:val="center"/>
          </w:tcPr>
          <w:p w:rsidRPr="004B2CE5" w:rsidR="00D50EEB" w:rsidP="77726EE6" w:rsidRDefault="00D50EEB" w14:paraId="7591DA48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  <w:t>75 -  89 %</w:t>
            </w:r>
          </w:p>
        </w:tc>
      </w:tr>
      <w:tr w:rsidRPr="004B2CE5" w:rsidR="00D50EEB" w:rsidTr="77726EE6" w14:paraId="7FEB32E7" w14:textId="77777777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1A4BB3F9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  <w:t>Odlično (5)</w:t>
            </w:r>
          </w:p>
        </w:tc>
        <w:tc>
          <w:tcPr>
            <w:tcW w:w="7134" w:type="dxa"/>
            <w:shd w:val="clear" w:color="auto" w:fill="FFFFFF" w:themeFill="background1"/>
            <w:tcMar/>
            <w:vAlign w:val="center"/>
          </w:tcPr>
          <w:p w:rsidRPr="004B2CE5" w:rsidR="00D50EEB" w:rsidP="77726EE6" w:rsidRDefault="00D50EEB" w14:paraId="6544151F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color w:val="000000" w:themeColor="text1" w:themeTint="FF" w:themeShade="FF"/>
              </w:rPr>
              <w:t>90 – 100 %</w:t>
            </w:r>
          </w:p>
        </w:tc>
      </w:tr>
      <w:tr w:rsidRPr="004B2CE5" w:rsidR="00D50EEB" w:rsidTr="77726EE6" w14:paraId="701CAEF2" w14:textId="77777777">
        <w:trPr>
          <w:trHeight w:val="362"/>
        </w:trPr>
        <w:tc>
          <w:tcPr>
            <w:tcW w:w="2292" w:type="dxa"/>
            <w:shd w:val="clear" w:color="auto" w:fill="D9D9D9" w:themeFill="background1" w:themeFillShade="D9"/>
            <w:tcMar/>
            <w:vAlign w:val="center"/>
          </w:tcPr>
          <w:p w:rsidRPr="004B2CE5" w:rsidR="00D50EEB" w:rsidP="77726EE6" w:rsidRDefault="00D50EEB" w14:paraId="7D0CD6A7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</w:rPr>
            </w:pPr>
          </w:p>
        </w:tc>
        <w:tc>
          <w:tcPr>
            <w:tcW w:w="7134" w:type="dxa"/>
            <w:shd w:val="clear" w:color="auto" w:fill="FFFFFF" w:themeFill="background1"/>
            <w:tcMar/>
            <w:vAlign w:val="center"/>
          </w:tcPr>
          <w:p w:rsidRPr="004B2CE5" w:rsidR="00D50EEB" w:rsidP="77726EE6" w:rsidRDefault="00D50EEB" w14:paraId="7093C5E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color w:val="000000"/>
              </w:rPr>
            </w:pP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>Opomba: % morajo biti zaokroženi na celo številko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 xml:space="preserve"> oziroma na pol točke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>.</w:t>
            </w:r>
            <w:r w:rsidRPr="77726EE6" w:rsidR="00D50EEB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color w:val="000000" w:themeColor="text1" w:themeTint="FF" w:themeShade="FF"/>
              </w:rPr>
              <w:t xml:space="preserve"> Isti kriterij velja tudi za ustno spraševanje.</w:t>
            </w:r>
          </w:p>
        </w:tc>
      </w:tr>
    </w:tbl>
    <w:p w:rsidR="00D50EEB" w:rsidP="77726EE6" w:rsidRDefault="00D50EEB" w14:paraId="03412D12" w14:textId="77777777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0B04CAA" w:rsidP="77726EE6" w:rsidRDefault="00D50EEB" w14:paraId="19C6F78F" w14:textId="69696F97">
      <w:pPr>
        <w:pStyle w:val="ListParagraph"/>
        <w:widowControl w:val="1"/>
        <w:numPr>
          <w:ilvl w:val="0"/>
          <w:numId w:val="22"/>
        </w:numPr>
        <w:autoSpaceDE/>
        <w:autoSpaceDN/>
        <w:spacing w:beforeAutospacing="on" w:after="100" w:afterAutospacing="on" w:line="280" w:lineRule="atLeast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V primerih, ko profesor oceni, da je snov, ki jo preverja, zahtevna, lahko vsako mejo spusti največ za 5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color w:val="59595C"/>
          <w:sz w:val="20"/>
          <w:szCs w:val="20"/>
        </w:rPr>
        <w:t xml:space="preserve"> </w:t>
      </w:r>
      <w:r w:rsidRPr="77726EE6" w:rsidR="00D50EEB">
        <w:rPr>
          <w:rFonts w:ascii="Cambria" w:hAnsi="Cambria" w:eastAsia="Cambria" w:cs="Cambria" w:asciiTheme="majorAscii" w:hAnsiTheme="majorAscii" w:eastAsiaTheme="majorAscii" w:cstheme="majorAscii"/>
        </w:rPr>
        <w:t>odstotkov.  Prav tako se lahko kriterij ustrezno prilagodi (vsako mejo se nekoliko dvigne), če se pisno preverja neko ozko področje znanja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Pr="00516A14" w:rsidR="00516A14" w:rsidP="77726EE6" w:rsidRDefault="00516A14" w14:paraId="0CEAF316" w14:textId="77777777">
      <w:pPr>
        <w:pStyle w:val="ListParagraph"/>
        <w:widowControl w:val="1"/>
        <w:autoSpaceDE/>
        <w:autoSpaceDN/>
        <w:spacing w:beforeAutospacing="on" w:after="100" w:afterAutospacing="on" w:line="280" w:lineRule="atLeast"/>
        <w:ind w:firstLine="0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40351E" w:rsidP="77726EE6" w:rsidRDefault="0040351E" w14:paraId="51EB6240" w14:textId="54243DAA">
      <w:pPr>
        <w:pStyle w:val="BodyText2"/>
        <w:widowControl w:val="1"/>
        <w:autoSpaceDE/>
        <w:autoSpaceDN/>
        <w:spacing w:after="0" w:line="240" w:lineRule="auto"/>
        <w:ind w:left="0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2"/>
          <w:szCs w:val="22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2"/>
          <w:szCs w:val="22"/>
        </w:rPr>
        <w:t>Kriterij ustnega ocenjevanja znanja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2"/>
          <w:szCs w:val="22"/>
        </w:rPr>
        <w:t xml:space="preserve">: </w:t>
      </w:r>
    </w:p>
    <w:p w:rsidR="00D50EEB" w:rsidP="77726EE6" w:rsidRDefault="00D50EEB" w14:paraId="16DEFA54" w14:textId="03362523">
      <w:pPr>
        <w:pStyle w:val="BodyText2"/>
        <w:widowControl w:val="1"/>
        <w:autoSpaceDE/>
        <w:autoSpaceDN/>
        <w:spacing w:after="0" w:line="240" w:lineRule="auto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Pr="00D50EEB" w:rsidR="00D50EEB" w:rsidP="77726EE6" w:rsidRDefault="00D50EEB" w14:paraId="340B83F8" w14:textId="56D3462C">
      <w:pPr>
        <w:widowControl w:val="1"/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50EEB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Ustno ocenjevanje bo pri vseh predmetih potekalo sproti.</w:t>
      </w:r>
    </w:p>
    <w:p w:rsidRPr="00EC325B" w:rsidR="00B04CAA" w:rsidP="77726EE6" w:rsidRDefault="00B04CAA" w14:paraId="3F945801" w14:textId="6AA924DA">
      <w:pPr>
        <w:pStyle w:val="ListParagraph"/>
        <w:widowControl w:val="1"/>
        <w:numPr>
          <w:ilvl w:val="0"/>
          <w:numId w:val="23"/>
        </w:numPr>
        <w:spacing w:after="0" w:line="240" w:lineRule="auto"/>
        <w:rPr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Pri ustnem ocenjevanju ocenjujemo, kako dijaki predstavijo poznavanje in razumevanje učne snovi, sposobnost analize, sinteze in interpretacije in tudi ustvarjalno uporabo znanja. </w:t>
      </w:r>
    </w:p>
    <w:p w:rsidRPr="00EC325B" w:rsidR="00B04CAA" w:rsidP="77726EE6" w:rsidRDefault="00B04CAA" w14:paraId="74F3F7EC" w14:textId="762CB889">
      <w:pPr>
        <w:widowControl w:val="1"/>
        <w:numPr>
          <w:ilvl w:val="0"/>
          <w:numId w:val="23"/>
        </w:numPr>
        <w:ind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Dijaki so ustno ocenjeni na podlagi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napovedanega spraševanja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 (sklep celotnega učiteljskega zbora Ekonomske šole Novo mesto). </w:t>
      </w:r>
    </w:p>
    <w:p w:rsidRPr="00EC325B" w:rsidR="00B04CAA" w:rsidP="77726EE6" w:rsidRDefault="00B04CAA" w14:paraId="62368F6B" w14:textId="1EB1A359">
      <w:pPr>
        <w:widowControl w:val="1"/>
        <w:numPr>
          <w:ilvl w:val="0"/>
          <w:numId w:val="23"/>
        </w:num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Dijak naj pri ustnem ocenjevanju dobi praviloma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2-3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 zaokrožena vprašanja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 s primeri – nalogami. </w:t>
      </w:r>
    </w:p>
    <w:p w:rsidRPr="00EC325B" w:rsidR="00B04CAA" w:rsidP="77726EE6" w:rsidRDefault="00B04CAA" w14:paraId="54C38B78" w14:textId="77BBDEE0">
      <w:pPr>
        <w:widowControl w:val="1"/>
        <w:numPr>
          <w:ilvl w:val="0"/>
          <w:numId w:val="23"/>
        </w:num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Vprašanja morajo biti primerna standardom znanja, jasna, nedvoumna in ravno prav obsežna, da je spraševanje moč zaključiti v največ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15 minutah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Pr="00125B50" w:rsidR="00B04CAA" w:rsidP="77726EE6" w:rsidRDefault="00B04CAA" w14:paraId="28A5DD0B" w14:textId="348F7F8F">
      <w:pPr>
        <w:widowControl w:val="1"/>
        <w:numPr>
          <w:ilvl w:val="0"/>
          <w:numId w:val="21"/>
        </w:numPr>
        <w:ind w:left="426" w:hanging="426"/>
        <w:jc w:val="both"/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</w:rPr>
        <w:t xml:space="preserve">Če se dijak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color w:val="000000" w:themeColor="text1" w:themeTint="FF" w:themeShade="FF"/>
        </w:rPr>
        <w:t>neopravičeno izogne napovedanemu spraševanju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</w:rPr>
        <w:t xml:space="preserve"> se to zabeleži v e-asistentu z oznako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color w:val="000000" w:themeColor="text1" w:themeTint="FF" w:themeShade="FF"/>
        </w:rPr>
        <w:t>NPS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</w:rPr>
        <w:t xml:space="preserve"> in ga učitelj vpraša proti koncu ocenjevalnega obdobja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color w:val="000000" w:themeColor="text1" w:themeTint="FF" w:themeShade="FF"/>
        </w:rPr>
        <w:t xml:space="preserve"> ali v dogovoru z dijakom lahko določita nov datum.</w:t>
      </w:r>
    </w:p>
    <w:p w:rsidR="00B04CAA" w:rsidP="77726EE6" w:rsidRDefault="00B04CAA" w14:paraId="52F741BB" w14:textId="6E5CE9E9">
      <w:pPr>
        <w:widowControl w:val="1"/>
        <w:numPr>
          <w:ilvl w:val="0"/>
          <w:numId w:val="21"/>
        </w:numPr>
        <w:ind w:left="426" w:hanging="426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V primeru, da dijak ne spoštuje dogovorov, ki jih je podal učeči učitelj na začetku šolskega leta, lahko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izgubi pravico do napovedanega spraševanja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="00B04CAA" w:rsidP="77726EE6" w:rsidRDefault="00B04CAA" w14:paraId="6C13DB98" w14:textId="176DF153">
      <w:pPr>
        <w:widowControl w:val="1"/>
        <w:numPr>
          <w:ilvl w:val="0"/>
          <w:numId w:val="21"/>
        </w:numPr>
        <w:ind w:left="426" w:hanging="426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 xml:space="preserve">Dijak pridobi v celotnem šolskem letu vsaj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eno ustno oceno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Pr="00EC325B" w:rsidR="00B04CAA" w:rsidP="77726EE6" w:rsidRDefault="00B04CAA" w14:paraId="24DEDC5D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tbl>
      <w:tblPr>
        <w:tblW w:w="9072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843"/>
        <w:gridCol w:w="7229"/>
      </w:tblGrid>
      <w:tr w:rsidRPr="00EC325B" w:rsidR="00B04CAA" w:rsidTr="77726EE6" w14:paraId="2BEADD28" w14:textId="77777777">
        <w:trPr>
          <w:trHeight w:val="268"/>
        </w:trPr>
        <w:tc>
          <w:tcPr>
            <w:tcW w:w="1843" w:type="dxa"/>
            <w:shd w:val="clear" w:color="auto" w:fill="D9D9D9" w:themeFill="background1" w:themeFillShade="D9"/>
            <w:tcMar/>
          </w:tcPr>
          <w:p w:rsidR="00B04CAA" w:rsidP="77726EE6" w:rsidRDefault="00B04CAA" w14:paraId="14B8A691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0ADAC6C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OCENA</w:t>
            </w:r>
          </w:p>
        </w:tc>
        <w:tc>
          <w:tcPr>
            <w:tcW w:w="7229" w:type="dxa"/>
            <w:shd w:val="clear" w:color="auto" w:fill="D9D9D9" w:themeFill="background1" w:themeFillShade="D9"/>
            <w:tcMar/>
          </w:tcPr>
          <w:p w:rsidR="00B04CAA" w:rsidP="77726EE6" w:rsidRDefault="00B04CAA" w14:paraId="0609237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27A2CEF9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OPREDELITVE KRITERIJA</w:t>
            </w:r>
          </w:p>
        </w:tc>
      </w:tr>
      <w:tr w:rsidRPr="00EC325B" w:rsidR="00B04CAA" w:rsidTr="77726EE6" w14:paraId="7675581C" w14:textId="77777777">
        <w:trPr>
          <w:trHeight w:val="283"/>
        </w:trPr>
        <w:tc>
          <w:tcPr>
            <w:tcW w:w="1843" w:type="dxa"/>
            <w:shd w:val="clear" w:color="auto" w:fill="D9D9D9" w:themeFill="background1" w:themeFillShade="D9"/>
            <w:tcMar/>
          </w:tcPr>
          <w:p w:rsidR="00B04CAA" w:rsidP="77726EE6" w:rsidRDefault="00B04CAA" w14:paraId="6C3311EF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7E43E5D2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odlično (5)</w:t>
            </w:r>
          </w:p>
        </w:tc>
        <w:tc>
          <w:tcPr>
            <w:tcW w:w="7229" w:type="dxa"/>
            <w:tcMar/>
          </w:tcPr>
          <w:p w:rsidR="00B04CAA" w:rsidP="77726EE6" w:rsidRDefault="00B04CAA" w14:paraId="0DD4ADFE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</w:p>
          <w:p w:rsidRPr="00EC325B" w:rsidR="00B04CAA" w:rsidP="77726EE6" w:rsidRDefault="00B04CAA" w14:paraId="332390C3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Dijak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popolnoma samostojno odgovori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 na vsa zastavljena vprašanja.</w:t>
            </w:r>
          </w:p>
        </w:tc>
      </w:tr>
      <w:tr w:rsidRPr="00EC325B" w:rsidR="00B04CAA" w:rsidTr="77726EE6" w14:paraId="1FBD8E7D" w14:textId="77777777">
        <w:trPr>
          <w:trHeight w:val="310"/>
        </w:trPr>
        <w:tc>
          <w:tcPr>
            <w:tcW w:w="1843" w:type="dxa"/>
            <w:shd w:val="clear" w:color="auto" w:fill="D9D9D9" w:themeFill="background1" w:themeFillShade="D9"/>
            <w:tcMar/>
          </w:tcPr>
          <w:p w:rsidR="00B04CAA" w:rsidP="77726EE6" w:rsidRDefault="00B04CAA" w14:paraId="0EC2311F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4AE32AFB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prav dobro (4)</w:t>
            </w:r>
          </w:p>
        </w:tc>
        <w:tc>
          <w:tcPr>
            <w:tcW w:w="7229" w:type="dxa"/>
            <w:tcMar/>
          </w:tcPr>
          <w:p w:rsidR="00B04CAA" w:rsidP="77726EE6" w:rsidRDefault="00B04CAA" w14:paraId="07F4CC48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</w:p>
          <w:p w:rsidRPr="00EC325B" w:rsidR="00B04CAA" w:rsidP="77726EE6" w:rsidRDefault="00B04CAA" w14:paraId="554DAB9D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Dijak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 xml:space="preserve">pravilno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odgovori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s pomočjo učiteljevih podvprašanj na vsa vprašanja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.</w:t>
            </w:r>
          </w:p>
        </w:tc>
      </w:tr>
      <w:tr w:rsidRPr="00EC325B" w:rsidR="00B04CAA" w:rsidTr="77726EE6" w14:paraId="5BAF4D21" w14:textId="77777777">
        <w:trPr>
          <w:trHeight w:val="550"/>
        </w:trPr>
        <w:tc>
          <w:tcPr>
            <w:tcW w:w="1843" w:type="dxa"/>
            <w:shd w:val="clear" w:color="auto" w:fill="D9D9D9" w:themeFill="background1" w:themeFillShade="D9"/>
            <w:tcMar/>
          </w:tcPr>
          <w:p w:rsidR="00B04CAA" w:rsidP="77726EE6" w:rsidRDefault="00B04CAA" w14:paraId="46100CD4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="00B04CAA" w:rsidP="77726EE6" w:rsidRDefault="00B04CAA" w14:paraId="70C8FC6D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6988D283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dobro (3)</w:t>
            </w:r>
          </w:p>
        </w:tc>
        <w:tc>
          <w:tcPr>
            <w:tcW w:w="7229" w:type="dxa"/>
            <w:tcMar/>
          </w:tcPr>
          <w:p w:rsidRPr="00EC325B" w:rsidR="00B04CAA" w:rsidP="77726EE6" w:rsidRDefault="00B04CAA" w14:paraId="4100E19A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Dijak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 xml:space="preserve">pravilno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odgovori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s pomočjo učiteljevih podvprašanj na 2 zastavljena vprašanja.</w:t>
            </w:r>
          </w:p>
          <w:p w:rsidRPr="00EC325B" w:rsidR="00B04CAA" w:rsidP="77726EE6" w:rsidRDefault="00B04CAA" w14:paraId="59DBAE01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Dijak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pomanjkljivo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odgovori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s pomočjo podvprašanj na vsa zastavljena vprašanja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. </w:t>
            </w:r>
          </w:p>
        </w:tc>
      </w:tr>
      <w:tr w:rsidRPr="00EC325B" w:rsidR="00B04CAA" w:rsidTr="77726EE6" w14:paraId="6E3C9646" w14:textId="77777777">
        <w:trPr>
          <w:trHeight w:val="268"/>
        </w:trPr>
        <w:tc>
          <w:tcPr>
            <w:tcW w:w="1843" w:type="dxa"/>
            <w:shd w:val="clear" w:color="auto" w:fill="D9D9D9" w:themeFill="background1" w:themeFillShade="D9"/>
            <w:tcMar/>
          </w:tcPr>
          <w:p w:rsidR="00B04CAA" w:rsidP="77726EE6" w:rsidRDefault="00B04CAA" w14:paraId="6F2ED2FC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7261123E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zadostno (2)</w:t>
            </w:r>
          </w:p>
        </w:tc>
        <w:tc>
          <w:tcPr>
            <w:tcW w:w="7229" w:type="dxa"/>
            <w:tcMar/>
          </w:tcPr>
          <w:p w:rsidR="00B04CAA" w:rsidP="77726EE6" w:rsidRDefault="00B04CAA" w14:paraId="1105C8BE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</w:p>
          <w:p w:rsidRPr="00EC325B" w:rsidR="00B04CAA" w:rsidP="77726EE6" w:rsidRDefault="00B04CAA" w14:paraId="25F2CA03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Dijak doseže 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minimalne standarde znanja</w:t>
            </w: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.</w:t>
            </w:r>
          </w:p>
        </w:tc>
      </w:tr>
      <w:tr w:rsidRPr="00EC325B" w:rsidR="00B04CAA" w:rsidTr="77726EE6" w14:paraId="47A50366" w14:textId="77777777">
        <w:trPr>
          <w:trHeight w:val="217"/>
        </w:trPr>
        <w:tc>
          <w:tcPr>
            <w:tcW w:w="1843" w:type="dxa"/>
            <w:shd w:val="clear" w:color="auto" w:fill="D9D9D9" w:themeFill="background1" w:themeFillShade="D9"/>
            <w:tcMar/>
          </w:tcPr>
          <w:p w:rsidR="00B04CAA" w:rsidP="77726EE6" w:rsidRDefault="00B04CAA" w14:paraId="255DFCAF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</w:p>
          <w:p w:rsidRPr="00EC325B" w:rsidR="00B04CAA" w:rsidP="77726EE6" w:rsidRDefault="00B04CAA" w14:paraId="21B385CA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nezadostno (1)</w:t>
            </w:r>
          </w:p>
        </w:tc>
        <w:tc>
          <w:tcPr>
            <w:tcW w:w="7229" w:type="dxa"/>
            <w:tcMar/>
          </w:tcPr>
          <w:p w:rsidR="00B04CAA" w:rsidP="77726EE6" w:rsidRDefault="00B04CAA" w14:paraId="7F206368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</w:p>
          <w:p w:rsidRPr="00EC325B" w:rsidR="00B04CAA" w:rsidP="77726EE6" w:rsidRDefault="00B04CAA" w14:paraId="1892827F" w14:textId="77777777">
            <w:pPr>
              <w:jc w:val="both"/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</w:pPr>
            <w:r w:rsidRPr="77726EE6" w:rsidR="00B04CAA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ne zna pravilno odgovoriti na več kot polovico vprašanj.</w:t>
            </w:r>
          </w:p>
        </w:tc>
      </w:tr>
    </w:tbl>
    <w:p w:rsidR="044A0830" w:rsidP="77726EE6" w:rsidRDefault="044A0830" w14:paraId="18BAE97E" w14:textId="2DFCEBB4">
      <w:pPr>
        <w:pStyle w:val="Normal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618CD372" w14:textId="39E59166">
      <w:pPr>
        <w:pStyle w:val="Normal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6201E6B3" w14:textId="46B293AF">
      <w:pPr>
        <w:pStyle w:val="Normal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697BFF89" w14:textId="7836C41D">
      <w:pPr>
        <w:pStyle w:val="Normal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4C5FAA97" w14:textId="33981006">
      <w:pPr>
        <w:pStyle w:val="Normal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DC3A58" w:rsidR="0040351E" w:rsidP="77726EE6" w:rsidRDefault="0040351E" w14:paraId="034B06F0" w14:textId="0C038B2C">
      <w:pPr>
        <w:pStyle w:val="ListParagraph"/>
        <w:numPr>
          <w:ilvl w:val="0"/>
          <w:numId w:val="30"/>
        </w:numPr>
        <w:rPr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Dijak izgubi napovedano spraševanje, če ne izpolnjuje svojih dolžnosti 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 xml:space="preserve">(domače naloge, prinašanje pripomočkov, sodelovanje pri urah, sprotno delo, 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>kršitev šolskih pravil oz. ne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ustrezno obnašanje</w:t>
      </w:r>
      <w:r w:rsidRPr="77726EE6" w:rsidR="00B04CAA">
        <w:rPr>
          <w:rFonts w:ascii="Cambria" w:hAnsi="Cambria" w:eastAsia="Cambria" w:cs="Cambria" w:asciiTheme="majorAscii" w:hAnsiTheme="majorAscii" w:eastAsiaTheme="majorAscii" w:cstheme="majorAscii"/>
        </w:rPr>
        <w:t>).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</w:p>
    <w:p w:rsidRPr="00BF1F83" w:rsidR="0040351E" w:rsidP="77726EE6" w:rsidRDefault="0040351E" w14:paraId="7055D2F4" w14:textId="77777777">
      <w:pPr>
        <w:pStyle w:val="BodyText2"/>
        <w:widowControl w:val="1"/>
        <w:numPr>
          <w:ilvl w:val="0"/>
          <w:numId w:val="7"/>
        </w:numPr>
        <w:autoSpaceDE/>
        <w:autoSpaceDN/>
        <w:spacing w:after="0" w:line="240" w:lineRule="auto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 ocenjevanja izdelkov:</w:t>
      </w:r>
    </w:p>
    <w:p w:rsidRPr="00BF1F83" w:rsidR="0040351E" w:rsidP="77726EE6" w:rsidRDefault="0040351E" w14:paraId="278AC349" w14:textId="77777777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EC325B" w:rsidR="00DC3A58" w:rsidP="77726EE6" w:rsidRDefault="00DC3A58" w14:paraId="179473AF" w14:textId="77777777">
      <w:pPr>
        <w:jc w:val="center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DC3A5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OCENJEVALNI KRITERIJI praktičnega pouka in vaj v programu TRGOVEC pri predmetu NARAVOSLOVJE in strokovnih modulih: M4-UBŽ, M5- UBT, M6-UBD </w:t>
      </w:r>
    </w:p>
    <w:p w:rsidRPr="00EC325B" w:rsidR="00DC3A58" w:rsidP="77726EE6" w:rsidRDefault="00DC3A58" w14:paraId="3526B5D9" w14:textId="77777777">
      <w:pPr>
        <w:jc w:val="center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5069"/>
      </w:tblGrid>
      <w:tr w:rsidRPr="00EC325B" w:rsidR="00DC3A58" w:rsidTr="77726EE6" w14:paraId="7692B92A" w14:textId="77777777">
        <w:tc>
          <w:tcPr>
            <w:tcW w:w="2693" w:type="dxa"/>
            <w:shd w:val="clear" w:color="auto" w:fill="D9D9D9" w:themeFill="background1" w:themeFillShade="D9"/>
            <w:tcMar/>
            <w:vAlign w:val="center"/>
          </w:tcPr>
          <w:p w:rsidRPr="00EC325B" w:rsidR="00DC3A58" w:rsidP="77726EE6" w:rsidRDefault="00DC3A58" w14:paraId="291B254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PODROČJE OCENJEVANJA</w:t>
            </w:r>
          </w:p>
        </w:tc>
        <w:tc>
          <w:tcPr>
            <w:tcW w:w="1276" w:type="dxa"/>
            <w:shd w:val="clear" w:color="auto" w:fill="D9D9D9" w:themeFill="background1" w:themeFillShade="D9"/>
            <w:tcMar/>
          </w:tcPr>
          <w:p w:rsidRPr="00EC325B" w:rsidR="00DC3A58" w:rsidP="77726EE6" w:rsidRDefault="00DC3A58" w14:paraId="11727176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4"/>
                <w:szCs w:val="14"/>
              </w:rPr>
              <w:t>TOČKE</w:t>
            </w:r>
          </w:p>
        </w:tc>
        <w:tc>
          <w:tcPr>
            <w:tcW w:w="5069" w:type="dxa"/>
            <w:shd w:val="clear" w:color="auto" w:fill="D9D9D9" w:themeFill="background1" w:themeFillShade="D9"/>
            <w:tcMar/>
          </w:tcPr>
          <w:p w:rsidRPr="00EC325B" w:rsidR="00DC3A58" w:rsidP="77726EE6" w:rsidRDefault="00DC3A58" w14:paraId="6E776CB8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KRITERIJ</w:t>
            </w:r>
          </w:p>
        </w:tc>
      </w:tr>
      <w:tr w:rsidRPr="00EC325B" w:rsidR="00DC3A58" w:rsidTr="77726EE6" w14:paraId="691D1DB6" w14:textId="77777777">
        <w:tc>
          <w:tcPr>
            <w:tcW w:w="2693" w:type="dxa"/>
            <w:vMerge w:val="restart"/>
            <w:shd w:val="clear" w:color="auto" w:fill="BFBFBF" w:themeFill="background1" w:themeFillShade="BF"/>
            <w:tcMar/>
          </w:tcPr>
          <w:p w:rsidRPr="00EC325B" w:rsidR="00DC3A58" w:rsidP="77726EE6" w:rsidRDefault="00DC3A58" w14:paraId="75D676DE" w14:textId="77777777">
            <w:pPr>
              <w:widowControl w:val="1"/>
              <w:numPr>
                <w:ilvl w:val="0"/>
                <w:numId w:val="18"/>
              </w:numPr>
              <w:autoSpaceDE/>
              <w:autoSpaceDN/>
              <w:spacing/>
              <w:contextualSpacing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STROKOVNOST</w:t>
            </w:r>
          </w:p>
        </w:tc>
        <w:tc>
          <w:tcPr>
            <w:tcW w:w="1276" w:type="dxa"/>
            <w:tcMar/>
          </w:tcPr>
          <w:p w:rsidRPr="00EC325B" w:rsidR="00DC3A58" w:rsidP="77726EE6" w:rsidRDefault="00DC3A58" w14:paraId="3F9B112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5T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3AEE7577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Strokovno pravilni odgovori/ slike /aktivnosti…</w:t>
            </w:r>
          </w:p>
        </w:tc>
      </w:tr>
      <w:tr w:rsidRPr="00EC325B" w:rsidR="00DC3A58" w:rsidTr="77726EE6" w14:paraId="12D1ADFE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1D09B3E6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18473DCC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3T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001A7A47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Pomanjkljivo napisani odgovori/ slike/ aktivnosti…</w:t>
            </w:r>
          </w:p>
        </w:tc>
      </w:tr>
      <w:tr w:rsidRPr="00EC325B" w:rsidR="00DC3A58" w:rsidTr="77726EE6" w14:paraId="7D3E97D6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110CA598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2D398288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1T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12515DED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Zelo pomanjkljivo napisani odgovori…</w:t>
            </w:r>
          </w:p>
          <w:p w:rsidRPr="00EC325B" w:rsidR="00DC3A58" w:rsidP="77726EE6" w:rsidRDefault="00DC3A58" w14:paraId="568D13D4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Manjka veliko odgovorov/ /slik/ aktivnosti …</w:t>
            </w:r>
          </w:p>
        </w:tc>
      </w:tr>
      <w:tr w:rsidRPr="00EC325B" w:rsidR="00DC3A58" w:rsidTr="77726EE6" w14:paraId="36DC0EB4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6553D531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5C269AB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0T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500AE148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Vaje so prepisne delno/v celoti</w:t>
            </w:r>
          </w:p>
          <w:p w:rsidRPr="00EC325B" w:rsidR="00DC3A58" w:rsidP="77726EE6" w:rsidRDefault="00DC3A58" w14:paraId="4C716FD5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Manjka večino odgovorov</w:t>
            </w:r>
          </w:p>
        </w:tc>
      </w:tr>
      <w:tr w:rsidRPr="00EC325B" w:rsidR="00DC3A58" w:rsidTr="77726EE6" w14:paraId="10F7C48F" w14:textId="77777777">
        <w:tc>
          <w:tcPr>
            <w:tcW w:w="2693" w:type="dxa"/>
            <w:vMerge w:val="restart"/>
            <w:shd w:val="clear" w:color="auto" w:fill="BFBFBF" w:themeFill="background1" w:themeFillShade="BF"/>
            <w:tcMar/>
          </w:tcPr>
          <w:p w:rsidRPr="00EC325B" w:rsidR="00DC3A58" w:rsidP="77726EE6" w:rsidRDefault="00DC3A58" w14:paraId="332CDE71" w14:textId="77777777">
            <w:pPr>
              <w:widowControl w:val="1"/>
              <w:numPr>
                <w:ilvl w:val="0"/>
                <w:numId w:val="18"/>
              </w:numPr>
              <w:autoSpaceDE/>
              <w:autoSpaceDN/>
              <w:spacing/>
              <w:contextualSpacing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IZGLED ODDANIH VAJ</w:t>
            </w:r>
          </w:p>
        </w:tc>
        <w:tc>
          <w:tcPr>
            <w:tcW w:w="1276" w:type="dxa"/>
            <w:tcMar/>
          </w:tcPr>
          <w:p w:rsidRPr="00EC325B" w:rsidR="00DC3A58" w:rsidP="77726EE6" w:rsidRDefault="00DC3A58" w14:paraId="5B5E60BA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5T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4EB1AAF1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Čitljivo in pravopisno pravilno zapisani odgovori</w:t>
            </w:r>
          </w:p>
        </w:tc>
      </w:tr>
      <w:tr w:rsidRPr="00EC325B" w:rsidR="00DC3A58" w:rsidTr="77726EE6" w14:paraId="40473F52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0C3C4FBC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00CB921A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3T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1CB0A8C5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Površno in  s pravopisnimi napakami zapisani odgovori</w:t>
            </w:r>
          </w:p>
        </w:tc>
      </w:tr>
      <w:tr w:rsidRPr="00EC325B" w:rsidR="00DC3A58" w:rsidTr="77726EE6" w14:paraId="4D7DC843" w14:textId="77777777">
        <w:trPr>
          <w:trHeight w:val="443"/>
        </w:trPr>
        <w:tc>
          <w:tcPr>
            <w:tcW w:w="2693" w:type="dxa"/>
            <w:vMerge/>
            <w:tcMar/>
          </w:tcPr>
          <w:p w:rsidRPr="00EC325B" w:rsidR="00DC3A58" w:rsidP="008C4916" w:rsidRDefault="00DC3A58" w14:paraId="08550326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40667636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1T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35D1D24E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Zelo težko berljivo in z veliko pravopisnimi napakami zapisani odgovori</w:t>
            </w:r>
          </w:p>
        </w:tc>
      </w:tr>
      <w:tr w:rsidRPr="00EC325B" w:rsidR="00DC3A58" w:rsidTr="77726EE6" w14:paraId="2597987D" w14:textId="77777777">
        <w:tc>
          <w:tcPr>
            <w:tcW w:w="2693" w:type="dxa"/>
            <w:vMerge w:val="restart"/>
            <w:shd w:val="clear" w:color="auto" w:fill="BFBFBF" w:themeFill="background1" w:themeFillShade="BF"/>
            <w:tcMar/>
          </w:tcPr>
          <w:p w:rsidRPr="00EC325B" w:rsidR="00DC3A58" w:rsidP="77726EE6" w:rsidRDefault="00DC3A58" w14:paraId="6D788894" w14:textId="77777777">
            <w:pPr>
              <w:widowControl w:val="1"/>
              <w:numPr>
                <w:ilvl w:val="0"/>
                <w:numId w:val="18"/>
              </w:numPr>
              <w:autoSpaceDE/>
              <w:autoSpaceDN/>
              <w:spacing/>
              <w:contextualSpacing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 xml:space="preserve">SODELOVANJE </w:t>
            </w:r>
          </w:p>
        </w:tc>
        <w:tc>
          <w:tcPr>
            <w:tcW w:w="1276" w:type="dxa"/>
            <w:tcMar/>
          </w:tcPr>
          <w:p w:rsidRPr="00EC325B" w:rsidR="00DC3A58" w:rsidP="77726EE6" w:rsidRDefault="00DC3A58" w14:paraId="441C9897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5T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1816B864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je motiviran za delo in aktivno sodeluje pri vajah</w:t>
            </w:r>
          </w:p>
          <w:p w:rsidRPr="00EC325B" w:rsidR="00DC3A58" w:rsidP="77726EE6" w:rsidRDefault="00DC3A58" w14:paraId="3AAC9E82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Samostojno rešuje naloge.</w:t>
            </w:r>
          </w:p>
          <w:p w:rsidRPr="00EC325B" w:rsidR="00DC3A58" w:rsidP="77726EE6" w:rsidRDefault="00DC3A58" w14:paraId="0B49B453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Išče dodatne informacije o nalogah (označeno s +)</w:t>
            </w:r>
          </w:p>
        </w:tc>
      </w:tr>
      <w:tr w:rsidRPr="00EC325B" w:rsidR="00DC3A58" w:rsidTr="77726EE6" w14:paraId="24906EE1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43C1C010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7AF1F8AE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3T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2FDE275E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sodeluje pri vajah,</w:t>
            </w:r>
          </w:p>
          <w:p w:rsidRPr="00EC325B" w:rsidR="00DC3A58" w:rsidP="77726EE6" w:rsidRDefault="00DC3A58" w14:paraId="78991A3C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Rešuje naloge ob pomoči drugih</w:t>
            </w:r>
          </w:p>
        </w:tc>
      </w:tr>
      <w:tr w:rsidRPr="00EC325B" w:rsidR="00DC3A58" w:rsidTr="77726EE6" w14:paraId="33E3202A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53FA639C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47CC4884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1T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0306B890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prepisuje od drugih</w:t>
            </w:r>
          </w:p>
        </w:tc>
      </w:tr>
      <w:tr w:rsidRPr="00EC325B" w:rsidR="00DC3A58" w:rsidTr="77726EE6" w14:paraId="1D114A07" w14:textId="77777777">
        <w:tc>
          <w:tcPr>
            <w:tcW w:w="2693" w:type="dxa"/>
            <w:vMerge/>
            <w:tcMar/>
          </w:tcPr>
          <w:p w:rsidRPr="00EC325B" w:rsidR="00DC3A58" w:rsidP="008C4916" w:rsidRDefault="00DC3A58" w14:paraId="2B55B969" w14:textId="77777777">
            <w:pPr>
              <w:rPr>
                <w:b/>
                <w:szCs w:val="24"/>
              </w:rPr>
            </w:pPr>
          </w:p>
        </w:tc>
        <w:tc>
          <w:tcPr>
            <w:tcW w:w="1276" w:type="dxa"/>
            <w:tcMar/>
          </w:tcPr>
          <w:p w:rsidRPr="00EC325B" w:rsidR="00DC3A58" w:rsidP="77726EE6" w:rsidRDefault="00DC3A58" w14:paraId="12B6CCEF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0T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09E0B3DC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ne sodeluje pri vajah več kot 80 % (večkrat označeno z -)</w:t>
            </w:r>
          </w:p>
          <w:p w:rsidRPr="00EC325B" w:rsidR="00DC3A58" w:rsidP="77726EE6" w:rsidRDefault="00DC3A58" w14:paraId="0C60B9E5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moti pouk (večkrat označeno z -)</w:t>
            </w:r>
          </w:p>
          <w:p w:rsidRPr="00EC325B" w:rsidR="00DC3A58" w:rsidP="77726EE6" w:rsidRDefault="00DC3A58" w14:paraId="75C837CA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pri pouku nima vaj več kot 80 % (označeno z -)</w:t>
            </w:r>
          </w:p>
        </w:tc>
      </w:tr>
      <w:tr w:rsidRPr="00EC325B" w:rsidR="00DC3A58" w:rsidTr="77726EE6" w14:paraId="009CB3DC" w14:textId="77777777">
        <w:tc>
          <w:tcPr>
            <w:tcW w:w="2693" w:type="dxa"/>
            <w:shd w:val="clear" w:color="auto" w:fill="BFBFBF" w:themeFill="background1" w:themeFillShade="BF"/>
            <w:tcMar/>
          </w:tcPr>
          <w:p w:rsidRPr="00EC325B" w:rsidR="00DC3A58" w:rsidP="77726EE6" w:rsidRDefault="00DC3A58" w14:paraId="3B51BBF2" w14:textId="77777777">
            <w:pPr>
              <w:widowControl w:val="1"/>
              <w:numPr>
                <w:ilvl w:val="0"/>
                <w:numId w:val="18"/>
              </w:numPr>
              <w:autoSpaceDE/>
              <w:autoSpaceDN/>
              <w:spacing/>
              <w:contextualSpacing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DODATNE AKTIVNOSTI</w:t>
            </w:r>
          </w:p>
        </w:tc>
        <w:tc>
          <w:tcPr>
            <w:tcW w:w="1276" w:type="dxa"/>
            <w:tcMar/>
          </w:tcPr>
          <w:p w:rsidRPr="00EC325B" w:rsidR="00DC3A58" w:rsidP="77726EE6" w:rsidRDefault="00DC3A58" w14:paraId="49A3FEBE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4"/>
                <w:szCs w:val="14"/>
              </w:rPr>
              <w:t>TOČKE PO KRITERIJU</w:t>
            </w:r>
          </w:p>
        </w:tc>
        <w:tc>
          <w:tcPr>
            <w:tcW w:w="5069" w:type="dxa"/>
            <w:tcMar/>
          </w:tcPr>
          <w:p w:rsidRPr="00EC325B" w:rsidR="00DC3A58" w:rsidP="77726EE6" w:rsidRDefault="00DC3A58" w14:paraId="337091F8" w14:textId="77777777">
            <w:pPr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Dijak dobi točke kot so predstavljene pred izvedbo aktivnosti/izdelavo plakata…, ki je del vaj</w:t>
            </w:r>
          </w:p>
        </w:tc>
      </w:tr>
      <w:tr w:rsidRPr="00EC325B" w:rsidR="00DC3A58" w:rsidTr="77726EE6" w14:paraId="2DAB6575" w14:textId="77777777">
        <w:trPr>
          <w:trHeight w:val="252"/>
        </w:trPr>
        <w:tc>
          <w:tcPr>
            <w:tcW w:w="2693" w:type="dxa"/>
            <w:shd w:val="clear" w:color="auto" w:fill="FDE9D9" w:themeFill="accent6" w:themeFillTint="33"/>
            <w:tcMar/>
            <w:vAlign w:val="center"/>
          </w:tcPr>
          <w:p w:rsidRPr="00EC325B" w:rsidR="00DC3A58" w:rsidP="77726EE6" w:rsidRDefault="00DC3A58" w14:paraId="16ACAD75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TOČKOVNIK</w:t>
            </w:r>
          </w:p>
        </w:tc>
        <w:tc>
          <w:tcPr>
            <w:tcW w:w="6345" w:type="dxa"/>
            <w:gridSpan w:val="2"/>
            <w:shd w:val="clear" w:color="auto" w:fill="FDE9D9" w:themeFill="accent6" w:themeFillTint="33"/>
            <w:tcMar/>
            <w:vAlign w:val="center"/>
          </w:tcPr>
          <w:p w:rsidRPr="00E87054" w:rsidR="00DC3A58" w:rsidP="77726EE6" w:rsidRDefault="00DC3A58" w14:paraId="79870D43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90 – 100 % : 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Odlično (5)</w:t>
            </w:r>
          </w:p>
          <w:p w:rsidRPr="00E87054" w:rsidR="00DC3A58" w:rsidP="77726EE6" w:rsidRDefault="00DC3A58" w14:paraId="4D14ABAD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75 – 89 % : 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Prav dobro (4)</w:t>
            </w:r>
          </w:p>
          <w:p w:rsidRPr="00E87054" w:rsidR="00DC3A58" w:rsidP="77726EE6" w:rsidRDefault="00DC3A58" w14:paraId="2D0AF679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60 – 74 %: 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Dobro (3)</w:t>
            </w:r>
          </w:p>
          <w:p w:rsidRPr="00E87054" w:rsidR="00DC3A58" w:rsidP="77726EE6" w:rsidRDefault="00DC3A58" w14:paraId="189E45A5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45 – 59 % : 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Zadostno (2)</w:t>
            </w:r>
          </w:p>
          <w:p w:rsidRPr="00EC325B" w:rsidR="00DC3A58" w:rsidP="77726EE6" w:rsidRDefault="00DC3A58" w14:paraId="0AE27B93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0 – 44 %: 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Nezadostno (1)</w:t>
            </w:r>
          </w:p>
        </w:tc>
      </w:tr>
      <w:tr w:rsidRPr="00EC325B" w:rsidR="00DC3A58" w:rsidTr="77726EE6" w14:paraId="1E6DA39F" w14:textId="77777777">
        <w:trPr>
          <w:trHeight w:val="252"/>
        </w:trPr>
        <w:tc>
          <w:tcPr>
            <w:tcW w:w="2693" w:type="dxa"/>
            <w:shd w:val="clear" w:color="auto" w:fill="D9D9D9" w:themeFill="background1" w:themeFillShade="D9"/>
            <w:tcMar/>
            <w:vAlign w:val="center"/>
          </w:tcPr>
          <w:p w:rsidRPr="00EC325B" w:rsidR="00DC3A58" w:rsidP="77726EE6" w:rsidRDefault="00DC3A58" w14:paraId="2360160B" w14:textId="77777777">
            <w:pPr>
              <w:jc w:val="center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 xml:space="preserve">OPOMBE: </w:t>
            </w:r>
          </w:p>
        </w:tc>
        <w:tc>
          <w:tcPr>
            <w:tcW w:w="6345" w:type="dxa"/>
            <w:gridSpan w:val="2"/>
            <w:shd w:val="clear" w:color="auto" w:fill="D9D9D9" w:themeFill="background1" w:themeFillShade="D9"/>
            <w:tcMar/>
            <w:vAlign w:val="center"/>
          </w:tcPr>
          <w:p w:rsidRPr="00EC325B" w:rsidR="00DC3A58" w:rsidP="77726EE6" w:rsidRDefault="00DC3A58" w14:paraId="383A63FC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ind w:hanging="720"/>
              <w:rPr>
                <w:rFonts w:ascii="Cambria" w:hAnsi="Cambria" w:eastAsia="Cambria" w:cs="Cambria" w:asciiTheme="majorAscii" w:hAnsiTheme="majorAscii" w:eastAsiaTheme="majorAscii" w:cstheme="majorAscii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Oddaja vseh vaj je del minimalnih standardov znanja predmeta.</w:t>
            </w:r>
          </w:p>
          <w:p w:rsidRPr="00EC325B" w:rsidR="00DC3A58" w:rsidP="77726EE6" w:rsidRDefault="00DC3A58" w14:paraId="331A9908" w14:textId="77777777">
            <w:pPr>
              <w:widowControl w:val="1"/>
              <w:numPr>
                <w:ilvl w:val="0"/>
                <w:numId w:val="17"/>
              </w:numPr>
              <w:autoSpaceDE/>
              <w:autoSpaceDN/>
              <w:ind w:hanging="720"/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18"/>
                <w:szCs w:val="18"/>
              </w:rPr>
            </w:pP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 xml:space="preserve">Ocene vaj dijak 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b w:val="1"/>
                <w:bCs w:val="1"/>
                <w:sz w:val="20"/>
                <w:szCs w:val="20"/>
              </w:rPr>
              <w:t>ne popravlja</w:t>
            </w:r>
            <w:r w:rsidRPr="77726EE6" w:rsidR="00DC3A58">
              <w:rPr>
                <w:rFonts w:ascii="Cambria" w:hAnsi="Cambria" w:eastAsia="Cambria" w:cs="Cambria" w:asciiTheme="majorAscii" w:hAnsiTheme="majorAscii" w:eastAsiaTheme="majorAscii" w:cstheme="majorAscii"/>
                <w:sz w:val="20"/>
                <w:szCs w:val="20"/>
              </w:rPr>
              <w:t>.</w:t>
            </w:r>
          </w:p>
        </w:tc>
      </w:tr>
    </w:tbl>
    <w:p w:rsidRPr="00EC325B" w:rsidR="00DC3A58" w:rsidP="77726EE6" w:rsidRDefault="00DC3A58" w14:paraId="6F2ACAD3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u w:val="single"/>
        </w:rPr>
      </w:pPr>
    </w:p>
    <w:p w:rsidR="00DC3A58" w:rsidP="77726EE6" w:rsidRDefault="00DC3A58" w14:paraId="57B3E61B" w14:textId="77777777">
      <w:pPr>
        <w:widowControl w:val="1"/>
        <w:numPr>
          <w:ilvl w:val="0"/>
          <w:numId w:val="17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DC3A5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Če dijak tematskega izdelka (seminarska naloga, govorni nastop, plakat…) ali poročil o vajah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ni naredil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</w:rPr>
        <w:t xml:space="preserve"> (označimo z NPS) oziroma je le-ta 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neustrezno narejen (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</w:rPr>
        <w:t>ocenjen z negativno oceno), ni dosegel minimalnih standardov znanja, zato je lahko na koncu leta iz tega predmeta oz. vsebinskega sklopa ocenjen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 xml:space="preserve"> z nezadostno oceno</w:t>
      </w:r>
      <w:r w:rsidRPr="77726EE6" w:rsidR="00DC3A58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="00DC3A58" w:rsidP="77726EE6" w:rsidRDefault="00DC3A58" w14:paraId="2B8F718D" w14:textId="77777777">
      <w:pPr>
        <w:ind w:left="720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DC3A58" w:rsidP="77726EE6" w:rsidRDefault="00DC3A58" w14:paraId="6D5601EB" w14:textId="77777777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477B1685" w14:textId="7BB059A2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4844561D" w14:textId="59879FDE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6870F3EA" w14:textId="4FD3A4AC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258535CE" w14:textId="6B198B2C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57E6111B" w14:textId="230DA2DA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21348589" w14:textId="0F47B933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542137F7" w14:textId="22B4078F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6A8AD86D" w14:textId="33EDB7A0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44A0830" w:rsidP="77726EE6" w:rsidRDefault="044A0830" w14:paraId="459236D8" w14:textId="71645003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BF1F83" w:rsidR="0040351E" w:rsidP="77726EE6" w:rsidRDefault="0040351E" w14:paraId="72C81B4C" w14:textId="77777777">
      <w:pPr>
        <w:pStyle w:val="BodyText2"/>
        <w:widowControl w:val="1"/>
        <w:numPr>
          <w:ilvl w:val="0"/>
          <w:numId w:val="7"/>
        </w:numPr>
        <w:autoSpaceDE/>
        <w:autoSpaceDN/>
        <w:spacing w:after="0" w:line="240" w:lineRule="auto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 ocenjevanja na popravnem in predmetnem izpitu:</w:t>
      </w:r>
    </w:p>
    <w:p w:rsidRPr="00BF1F83" w:rsidR="0040351E" w:rsidP="77726EE6" w:rsidRDefault="0040351E" w14:paraId="01CC16F1" w14:textId="77777777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="00B44757" w:rsidP="77726EE6" w:rsidRDefault="00B44757" w14:paraId="6F878FF9" w14:textId="2C7C56CE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>V skladu s Pravilnikom o ocenjevanju znanja, dijak opravlja popravni izpit iz predmetov oziroma strokovnih modulov, pri katerih ima končno oceno nezadostno. To pomeni, da se v okviru popravnega izpita ocenjuje znanje dijaka pri celotni vsebini predmeta skozi celotno šolsko leto in ocena na popravnem izpitu predstavlja končno oceno dijaka pri temu predmetu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="00B44757" w:rsidP="77726EE6" w:rsidRDefault="00B44757" w14:paraId="4C1E72D4" w14:textId="07F4F2B4">
      <w:pPr>
        <w:pStyle w:val="Normal"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171F52" w:rsidR="00B44757" w:rsidP="77726EE6" w:rsidRDefault="00B44757" w14:paraId="47281990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>Ocenjevanje znanja mora potekati skladu s Pravilnikom o ocenjevanje znanja v srednjih šolah in  Šolskimi pravili ocenjevanja znanja.</w:t>
      </w:r>
    </w:p>
    <w:p w:rsidRPr="00171F52" w:rsidR="00B44757" w:rsidP="77726EE6" w:rsidRDefault="00B44757" w14:paraId="68698E63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16"/>
          <w:szCs w:val="16"/>
        </w:rPr>
      </w:pPr>
    </w:p>
    <w:p w:rsidRPr="00171F52" w:rsidR="00B44757" w:rsidP="77726EE6" w:rsidRDefault="00B44757" w14:paraId="34886D71" w14:textId="77777777">
      <w:pPr>
        <w:widowControl w:val="1"/>
        <w:numPr>
          <w:ilvl w:val="0"/>
          <w:numId w:val="25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Popravni izpit poteka 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ustno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. </w:t>
      </w:r>
    </w:p>
    <w:p w:rsidRPr="00171F52" w:rsidR="00B44757" w:rsidP="77726EE6" w:rsidRDefault="00B44757" w14:paraId="70DB5D17" w14:textId="77777777">
      <w:pPr>
        <w:widowControl w:val="1"/>
        <w:numPr>
          <w:ilvl w:val="0"/>
          <w:numId w:val="25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Kandidat odgovarja 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na tri vprašanja z listka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. </w:t>
      </w:r>
    </w:p>
    <w:p w:rsidRPr="00171F52" w:rsidR="00B44757" w:rsidP="77726EE6" w:rsidRDefault="00B44757" w14:paraId="2A8F41C7" w14:textId="77777777">
      <w:pPr>
        <w:widowControl w:val="1"/>
        <w:numPr>
          <w:ilvl w:val="0"/>
          <w:numId w:val="25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Izpitne listke na katerih so praviloma 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kompleksna vprašanja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>, tudi z dodanimi nalogami in podvprašanji, pripravi strokovni aktiv.</w:t>
      </w:r>
    </w:p>
    <w:p w:rsidRPr="00171F52" w:rsidR="00B44757" w:rsidP="77726EE6" w:rsidRDefault="00B44757" w14:paraId="54DB4409" w14:textId="77777777">
      <w:pPr>
        <w:widowControl w:val="1"/>
        <w:numPr>
          <w:ilvl w:val="0"/>
          <w:numId w:val="25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Dijak lahko 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enkrat zamenja listek, kar pa ne vpliva na oceno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Pr="00171F52" w:rsidR="00B44757" w:rsidP="77726EE6" w:rsidRDefault="00B44757" w14:paraId="7ACDF7D0" w14:textId="77777777">
      <w:pPr>
        <w:widowControl w:val="1"/>
        <w:numPr>
          <w:ilvl w:val="0"/>
          <w:numId w:val="25"/>
        </w:numPr>
        <w:autoSpaceDE/>
        <w:autoSpaceDN/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 xml:space="preserve">Kandidat ima na razpolago 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15 minut za pripravo</w:t>
      </w:r>
      <w:r w:rsidRPr="77726EE6" w:rsidR="00B44757">
        <w:rPr>
          <w:rFonts w:ascii="Cambria" w:hAnsi="Cambria" w:eastAsia="Cambria" w:cs="Cambria" w:asciiTheme="majorAscii" w:hAnsiTheme="majorAscii" w:eastAsiaTheme="majorAscii" w:cstheme="majorAscii"/>
        </w:rPr>
        <w:t>.</w:t>
      </w:r>
    </w:p>
    <w:p w:rsidR="00516A14" w:rsidP="77726EE6" w:rsidRDefault="00516A14" w14:paraId="393A3E7D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="0040351E" w:rsidP="77726EE6" w:rsidRDefault="00B44757" w14:paraId="3B8D02BC" w14:textId="093B0BA4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B44757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Kriteriji ocenjevanja so enaki kriterijem ocenjevanja pri ustnem ocenjevanju znanja med šolskim letom.</w:t>
      </w:r>
    </w:p>
    <w:p w:rsidRPr="0081315D" w:rsidR="00B44757" w:rsidP="77726EE6" w:rsidRDefault="00B44757" w14:paraId="44515C3C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BF1F83" w:rsidR="0040351E" w:rsidP="77726EE6" w:rsidRDefault="0040351E" w14:paraId="2BAEAF21" w14:textId="77777777">
      <w:pPr>
        <w:pStyle w:val="BodyText2"/>
        <w:widowControl w:val="1"/>
        <w:numPr>
          <w:ilvl w:val="0"/>
          <w:numId w:val="7"/>
        </w:numPr>
        <w:autoSpaceDE/>
        <w:autoSpaceDN/>
        <w:spacing w:after="0" w:line="240" w:lineRule="auto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Kriterij ocenjevanja pri dopolnilnem izpitu:</w:t>
      </w:r>
    </w:p>
    <w:p w:rsidRPr="00BF1F83" w:rsidR="0040351E" w:rsidP="77726EE6" w:rsidRDefault="0040351E" w14:paraId="67814DBE" w14:textId="77777777">
      <w:pPr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516A14" w:rsidR="0040351E" w:rsidP="77726EE6" w:rsidRDefault="0040351E" w14:paraId="66905A2C" w14:textId="77777777">
      <w:pPr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Dopolnilni izpit opravlja dijak iz sklopa, kjer mu manjka ocena. Pri zaključevanju se upošteva ocena izpita in vse druge ocene, ki jih je dijak pridobil med šolskim letom.</w:t>
      </w:r>
    </w:p>
    <w:p w:rsidR="0040351E" w:rsidP="77726EE6" w:rsidRDefault="0040351E" w14:paraId="182A6A2D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</w:p>
    <w:p w:rsidR="0040351E" w:rsidP="77726EE6" w:rsidRDefault="0040351E" w14:paraId="6B5A35A5" w14:textId="77777777">
      <w:pPr>
        <w:pStyle w:val="ListParagraph"/>
        <w:widowControl w:val="1"/>
        <w:numPr>
          <w:ilvl w:val="0"/>
          <w:numId w:val="7"/>
        </w:numPr>
        <w:autoSpaceDE/>
        <w:autoSpaceDN/>
        <w:spacing w:before="0"/>
        <w:contextualSpacing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Delo z dijaki s posebnimi potrebami</w:t>
      </w:r>
    </w:p>
    <w:p w:rsidRPr="0004112D" w:rsidR="0040351E" w:rsidP="77726EE6" w:rsidRDefault="0040351E" w14:paraId="7EC8D899" w14:textId="77777777">
      <w:pPr>
        <w:pStyle w:val="ListParagraph"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Pr="0004112D" w:rsidR="0040351E" w:rsidP="77726EE6" w:rsidRDefault="0040351E" w14:paraId="7A2A67E1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Posebej bomo spremljali delo dijakov s posebnimi potrebami in upoštevali vse prilagoditve, ki jim pripadajo.</w:t>
      </w:r>
    </w:p>
    <w:p w:rsidRPr="0004112D" w:rsidR="0040351E" w:rsidP="77726EE6" w:rsidRDefault="0040351E" w14:paraId="47E01E25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="0040351E" w:rsidP="77726EE6" w:rsidRDefault="0040351E" w14:paraId="7BF15192" w14:textId="77777777">
      <w:pPr>
        <w:pStyle w:val="ListParagraph"/>
        <w:widowControl w:val="1"/>
        <w:numPr>
          <w:ilvl w:val="0"/>
          <w:numId w:val="7"/>
        </w:numPr>
        <w:autoSpaceDE/>
        <w:autoSpaceDN/>
        <w:spacing w:before="0"/>
        <w:contextualSpacing/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O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  <w:t>dstopanja od sprejetih pravil</w:t>
      </w:r>
    </w:p>
    <w:p w:rsidR="0040351E" w:rsidP="77726EE6" w:rsidRDefault="0040351E" w14:paraId="73D34FF6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Pr="0004112D" w:rsidR="0040351E" w:rsidP="77726EE6" w:rsidRDefault="0040351E" w14:paraId="0CAF8F60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Dijaki bodo na začetku leta seznanjeni z datumi pridobivanja ocen. V primeru dela na daljavo se lahko datumi spremenijo. Spremeni se lahko tudi vrstni red ocenjevalnih sklopov.</w:t>
      </w:r>
    </w:p>
    <w:p w:rsidRPr="0004112D" w:rsidR="0040351E" w:rsidP="77726EE6" w:rsidRDefault="0040351E" w14:paraId="461C04DB" w14:textId="77777777">
      <w:pPr>
        <w:jc w:val="both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</w:rPr>
      </w:pPr>
    </w:p>
    <w:p w:rsidRPr="0004112D" w:rsidR="0040351E" w:rsidP="77726EE6" w:rsidRDefault="0040351E" w14:paraId="3BF31B21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40351E">
        <w:rPr>
          <w:rStyle w:val="normaltextrun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77726EE6" w:rsidR="0040351E">
        <w:rPr>
          <w:rStyle w:val="eop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  <w:t> </w:t>
      </w:r>
    </w:p>
    <w:p w:rsidRPr="0004112D" w:rsidR="0040351E" w:rsidP="77726EE6" w:rsidRDefault="0040351E" w14:paraId="78648518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</w:p>
    <w:p w:rsidRPr="0004112D" w:rsidR="0040351E" w:rsidP="77726EE6" w:rsidRDefault="0040351E" w14:paraId="4352EE31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</w:pPr>
      <w:r w:rsidRPr="77726EE6" w:rsidR="0040351E">
        <w:rPr>
          <w:rStyle w:val="eop"/>
          <w:rFonts w:ascii="Cambria" w:hAnsi="Cambria" w:eastAsia="Cambria" w:cs="Cambria" w:asciiTheme="majorAscii" w:hAnsiTheme="majorAscii" w:eastAsiaTheme="majorAscii" w:cstheme="majorAscii"/>
          <w:sz w:val="22"/>
          <w:szCs w:val="22"/>
        </w:rPr>
        <w:t>V primeru izrednih razmer je možno vse zgoraj naštete oblike ocenjevanja oz. pridobivanja ocen izvesti tudi na daljavo.</w:t>
      </w:r>
    </w:p>
    <w:p w:rsidRPr="0004112D" w:rsidR="0040351E" w:rsidP="77726EE6" w:rsidRDefault="0040351E" w14:paraId="5F88AD08" w14:textId="77777777">
      <w:pPr>
        <w:pStyle w:val="paragraph"/>
        <w:spacing w:before="0" w:beforeAutospacing="off" w:after="0" w:afterAutospacing="off"/>
        <w:textAlignment w:val="baseline"/>
        <w:rPr>
          <w:rFonts w:ascii="Cambria" w:hAnsi="Cambria" w:eastAsia="Cambria" w:cs="Cambria" w:asciiTheme="majorAscii" w:hAnsiTheme="majorAscii" w:eastAsiaTheme="majorAscii" w:cstheme="majorAscii"/>
          <w:sz w:val="18"/>
          <w:szCs w:val="18"/>
        </w:rPr>
      </w:pPr>
    </w:p>
    <w:p w:rsidRPr="0004112D" w:rsidR="0040351E" w:rsidP="77726EE6" w:rsidRDefault="0040351E" w14:paraId="40733067" w14:textId="1DD68543">
      <w:pPr>
        <w:pStyle w:val="BodyText2"/>
        <w:spacing w:after="0" w:line="276" w:lineRule="auto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V primeru dela na daljavo lahko pisno oceno dijak nadomesti tudi z drugačnimi oblikami ocenjevanja</w:t>
      </w:r>
      <w:r w:rsidRPr="77726EE6" w:rsidR="003A1F4F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(izdelek, ustna ocena).</w:t>
      </w:r>
      <w:r w:rsidRPr="77726EE6" w:rsidR="00293CCD">
        <w:rPr>
          <w:rFonts w:ascii="Cambria" w:hAnsi="Cambria" w:eastAsia="Cambria" w:cs="Cambria" w:asciiTheme="majorAscii" w:hAnsiTheme="majorAscii" w:eastAsiaTheme="majorAscii" w:cstheme="majorAscii"/>
        </w:rPr>
        <w:t xml:space="preserve"> 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V primeru dela na daljavo se lahko zmanjša število ocenjevalnih sklopov.</w:t>
      </w:r>
    </w:p>
    <w:p w:rsidRPr="0004112D" w:rsidR="0040351E" w:rsidP="77726EE6" w:rsidRDefault="0040351E" w14:paraId="1E14BA29" w14:textId="77777777">
      <w:pPr>
        <w:pStyle w:val="BodyText2"/>
        <w:spacing w:after="0" w:line="276" w:lineRule="auto"/>
        <w:rPr>
          <w:rFonts w:ascii="Cambria" w:hAnsi="Cambria" w:eastAsia="Cambria" w:cs="Cambria" w:asciiTheme="majorAscii" w:hAnsiTheme="majorAscii" w:eastAsiaTheme="majorAscii" w:cstheme="majorAscii"/>
        </w:rPr>
      </w:pPr>
    </w:p>
    <w:p w:rsidRPr="0004112D" w:rsidR="0040351E" w:rsidP="77726EE6" w:rsidRDefault="0040351E" w14:paraId="1C366919" w14:textId="77777777">
      <w:pPr>
        <w:pStyle w:val="BodyText2"/>
        <w:spacing w:after="0" w:line="276" w:lineRule="auto"/>
        <w:rPr>
          <w:rFonts w:ascii="Cambria" w:hAnsi="Cambria" w:eastAsia="Cambria" w:cs="Cambria" w:asciiTheme="majorAscii" w:hAnsiTheme="majorAscii" w:eastAsiaTheme="majorAscii" w:cstheme="majorAscii"/>
        </w:rPr>
      </w:pP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 xml:space="preserve">Vsa natančna navodila glede sprememb števila ocen bodo dijaki dobili glede na oblike dela (delo v šoli, delo na daljavo) in glede na 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>časovnico</w:t>
      </w:r>
      <w:r w:rsidRPr="77726EE6" w:rsidR="0040351E">
        <w:rPr>
          <w:rFonts w:ascii="Cambria" w:hAnsi="Cambria" w:eastAsia="Cambria" w:cs="Cambria" w:asciiTheme="majorAscii" w:hAnsiTheme="majorAscii" w:eastAsiaTheme="majorAscii" w:cstheme="majorAscii"/>
        </w:rPr>
        <w:t xml:space="preserve"> (koliko časa bodo delali v šoli, koliko časa bodo delali od doma).</w:t>
      </w:r>
    </w:p>
    <w:p w:rsidRPr="0004112D" w:rsidR="00C25856" w:rsidP="77726EE6" w:rsidRDefault="00C25856" w14:paraId="4D350519" w14:textId="77777777">
      <w:pPr>
        <w:spacing w:line="276" w:lineRule="auto"/>
        <w:rPr>
          <w:rFonts w:ascii="Cambria" w:hAnsi="Cambria" w:eastAsia="Cambria" w:cs="Cambria" w:asciiTheme="majorAscii" w:hAnsiTheme="majorAscii" w:eastAsiaTheme="majorAscii" w:cstheme="majorAscii"/>
          <w:sz w:val="24"/>
          <w:szCs w:val="24"/>
        </w:rPr>
      </w:pPr>
    </w:p>
    <w:p w:rsidR="0004112D" w:rsidP="77726EE6" w:rsidRDefault="0004112D" w14:paraId="4AA2F327" w14:textId="7C173997">
      <w:pPr>
        <w:pStyle w:val="Normal"/>
        <w:rPr>
          <w:rFonts w:ascii="Cambria" w:hAnsi="Cambria" w:eastAsia="Cambria" w:cs="Cambria" w:asciiTheme="majorAscii" w:hAnsiTheme="majorAscii" w:eastAsiaTheme="majorAscii" w:cstheme="majorAscii"/>
          <w:b w:val="1"/>
          <w:bCs w:val="1"/>
          <w:sz w:val="24"/>
          <w:szCs w:val="24"/>
        </w:rPr>
        <w:sectPr w:rsidR="0004112D" w:rsidSect="0040351E">
          <w:pgSz w:w="11920" w:h="16850" w:orient="portrait"/>
          <w:pgMar w:top="480" w:right="1060" w:bottom="780" w:left="1540" w:header="566" w:footer="810" w:gutter="0"/>
          <w:cols w:space="708"/>
          <w:docGrid w:linePitch="299"/>
        </w:sectPr>
      </w:pPr>
    </w:p>
    <w:p w:rsidR="0065595A" w:rsidP="77726EE6" w:rsidRDefault="0065595A" w14:paraId="3E73186D" w14:textId="2F19960A">
      <w:pPr>
        <w:pStyle w:val="Normal"/>
        <w:rPr>
          <w:b w:val="1"/>
          <w:bCs w:val="1"/>
          <w:sz w:val="24"/>
          <w:szCs w:val="24"/>
        </w:rPr>
      </w:pPr>
    </w:p>
    <w:p w:rsidR="0004112D" w:rsidP="0004112D" w:rsidRDefault="0004112D" w14:paraId="4FA20E36" w14:textId="2F7F3723">
      <w:pPr>
        <w:rPr>
          <w:b/>
          <w:bCs/>
          <w:sz w:val="24"/>
        </w:rPr>
      </w:pPr>
      <w:r>
        <w:rPr>
          <w:b/>
          <w:bCs/>
          <w:sz w:val="24"/>
        </w:rPr>
        <w:t xml:space="preserve">MINIMALNI STANDARDI </w:t>
      </w:r>
    </w:p>
    <w:p w:rsidR="00253F06" w:rsidP="0004112D" w:rsidRDefault="00253F06" w14:paraId="22E65231" w14:textId="78EBE409">
      <w:pPr>
        <w:rPr>
          <w:b/>
          <w:bCs/>
          <w:sz w:val="24"/>
        </w:rPr>
      </w:pPr>
    </w:p>
    <w:p w:rsidR="0065595A" w:rsidP="00253F06" w:rsidRDefault="0065595A" w14:paraId="3071A043" w14:textId="77777777">
      <w:pPr>
        <w:rPr>
          <w:b/>
          <w:bCs/>
          <w:sz w:val="24"/>
        </w:rPr>
      </w:pPr>
    </w:p>
    <w:p w:rsidRPr="00B950C1" w:rsidR="00253F06" w:rsidP="00253F06" w:rsidRDefault="00253F06" w14:paraId="429CE928" w14:textId="607CD7DA">
      <w:pPr>
        <w:rPr>
          <w:b/>
          <w:bCs/>
          <w:sz w:val="24"/>
          <w:u w:val="single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>NARAVOSLOVJE</w:t>
      </w:r>
      <w:r>
        <w:rPr>
          <w:b/>
          <w:bCs/>
          <w:sz w:val="24"/>
        </w:rPr>
        <w:t xml:space="preserve"> LETNIK _</w:t>
      </w:r>
      <w:r>
        <w:rPr>
          <w:b/>
          <w:bCs/>
          <w:sz w:val="24"/>
          <w:u w:val="single"/>
        </w:rPr>
        <w:t>1_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</w:p>
    <w:p w:rsidR="00253F06" w:rsidP="00253F06" w:rsidRDefault="00253F06" w14:paraId="18A975CE" w14:textId="77777777">
      <w:pPr>
        <w:rPr>
          <w:b/>
          <w:bCs/>
          <w:sz w:val="24"/>
        </w:rPr>
      </w:pPr>
    </w:p>
    <w:p w:rsidR="00253F06" w:rsidP="00253F06" w:rsidRDefault="00253F06" w14:paraId="3819243F" w14:textId="77777777">
      <w:pPr>
        <w:rPr>
          <w:b/>
          <w:bCs/>
          <w:sz w:val="24"/>
          <w:u w:val="single"/>
        </w:rPr>
      </w:pPr>
    </w:p>
    <w:tbl>
      <w:tblPr>
        <w:tblW w:w="0" w:type="auto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Pr="00046FB1" w:rsidR="00253F06" w:rsidTr="00253F06" w14:paraId="6F906467" w14:textId="77777777">
        <w:trPr>
          <w:trHeight w:val="657"/>
        </w:trPr>
        <w:tc>
          <w:tcPr>
            <w:tcW w:w="1418" w:type="dxa"/>
          </w:tcPr>
          <w:p w:rsidRPr="00046FB1" w:rsidR="00253F06" w:rsidP="00253F06" w:rsidRDefault="00253F06" w14:paraId="3790588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46FB1">
              <w:rPr>
                <w:rFonts w:asciiTheme="minorHAnsi" w:hAnsiTheme="minorHAnsi" w:cstheme="minorHAnsi"/>
                <w:color w:val="000000" w:themeColor="text1"/>
              </w:rPr>
              <w:t>Številka oc. sklopa</w:t>
            </w:r>
          </w:p>
        </w:tc>
        <w:tc>
          <w:tcPr>
            <w:tcW w:w="4111" w:type="dxa"/>
          </w:tcPr>
          <w:p w:rsidRPr="00046FB1" w:rsidR="00253F06" w:rsidP="00253F06" w:rsidRDefault="00253F06" w14:paraId="37A041FA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046FB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:rsidRPr="00046FB1" w:rsidR="00253F06" w:rsidP="00253F06" w:rsidRDefault="00253F06" w14:paraId="1A0FE9F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46FB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Pr="00046FB1" w:rsidR="00253F06" w:rsidTr="00253F06" w14:paraId="2D1564B4" w14:textId="77777777">
        <w:trPr>
          <w:trHeight w:val="1235"/>
        </w:trPr>
        <w:tc>
          <w:tcPr>
            <w:tcW w:w="1418" w:type="dxa"/>
          </w:tcPr>
          <w:p w:rsidRPr="00046FB1" w:rsidR="00253F06" w:rsidP="00253F06" w:rsidRDefault="00253F06" w14:paraId="1168A6ED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Pr="00046FB1" w:rsidR="00253F06" w:rsidP="00253F06" w:rsidRDefault="00253F06" w14:paraId="76D88DF6" w14:textId="77777777">
            <w:pPr>
              <w:rPr>
                <w:rFonts w:asciiTheme="minorHAnsi" w:hAnsiTheme="minorHAnsi" w:cstheme="minorHAnsi"/>
                <w:b/>
                <w:bCs/>
              </w:rPr>
            </w:pPr>
            <w:r w:rsidRPr="00046FB1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111" w:type="dxa"/>
          </w:tcPr>
          <w:p w:rsidRPr="00046FB1" w:rsidR="00253F06" w:rsidP="00253F06" w:rsidRDefault="00253F06" w14:paraId="6CCB1B96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046FB1" w:rsidR="00253F06" w:rsidP="00253F06" w:rsidRDefault="00253F06" w14:paraId="46EE4832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046FB1" w:rsidR="00253F06" w:rsidP="00253F06" w:rsidRDefault="00253F06" w14:paraId="3E5485FF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495D">
              <w:rPr>
                <w:rFonts w:asciiTheme="minorHAnsi" w:hAnsiTheme="minorHAnsi" w:cstheme="minorHAnsi"/>
                <w:b/>
                <w:color w:val="000000" w:themeColor="text1"/>
              </w:rPr>
              <w:t>MERJENJE V NARAVOSLOVJU</w:t>
            </w:r>
          </w:p>
        </w:tc>
        <w:tc>
          <w:tcPr>
            <w:tcW w:w="9434" w:type="dxa"/>
          </w:tcPr>
          <w:p w:rsidRPr="00F1495D" w:rsidR="00253F06" w:rsidP="00253F06" w:rsidRDefault="00253F06" w14:paraId="4BA56DB0" w14:textId="77777777">
            <w:pPr>
              <w:widowControl/>
              <w:adjustRightInd w:val="0"/>
              <w:ind w:left="266"/>
              <w:rPr>
                <w:rFonts w:eastAsia="SimSun" w:asciiTheme="minorHAnsi" w:hAnsiTheme="minorHAnsi" w:cstheme="minorHAnsi"/>
                <w:sz w:val="23"/>
                <w:szCs w:val="23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 xml:space="preserve"> Dijak zna </w:t>
            </w: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>zapisati osnovne fizikalne količine in pripadajoče enote z ustrezno predpono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>.</w:t>
            </w:r>
          </w:p>
          <w:p w:rsidRPr="00F1495D" w:rsidR="00253F06" w:rsidP="00253F06" w:rsidRDefault="00253F06" w14:paraId="246DE1EA" w14:textId="77777777">
            <w:pPr>
              <w:widowControl/>
              <w:adjustRightInd w:val="0"/>
              <w:ind w:left="266"/>
              <w:rPr>
                <w:rFonts w:eastAsia="SimSun" w:asciiTheme="minorHAnsi" w:hAnsiTheme="minorHAnsi" w:cstheme="minorHAnsi"/>
                <w:sz w:val="23"/>
                <w:szCs w:val="23"/>
              </w:rPr>
            </w:pP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 xml:space="preserve">· 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 xml:space="preserve">Dijak zna </w:t>
            </w: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>načrtovati in izvesti preproste meritve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>.</w:t>
            </w:r>
          </w:p>
          <w:p w:rsidRPr="00F1495D" w:rsidR="00253F06" w:rsidP="00253F06" w:rsidRDefault="00253F06" w14:paraId="268093D8" w14:textId="77777777">
            <w:pPr>
              <w:widowControl/>
              <w:adjustRightInd w:val="0"/>
              <w:ind w:left="266"/>
              <w:rPr>
                <w:rFonts w:eastAsia="SimSun" w:asciiTheme="minorHAnsi" w:hAnsiTheme="minorHAnsi" w:cstheme="minorHAnsi"/>
                <w:sz w:val="23"/>
                <w:szCs w:val="23"/>
              </w:rPr>
            </w:pP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 xml:space="preserve">· 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 xml:space="preserve">Dijak zna </w:t>
            </w: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>meritve predstaviti s tabelami in diagrami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>.</w:t>
            </w:r>
          </w:p>
          <w:p w:rsidRPr="00F1495D" w:rsidR="00253F06" w:rsidP="00253F06" w:rsidRDefault="00253F06" w14:paraId="2DB48409" w14:textId="77777777">
            <w:pPr>
              <w:widowControl/>
              <w:adjustRightInd w:val="0"/>
              <w:ind w:left="266"/>
              <w:rPr>
                <w:rFonts w:eastAsia="SimSun" w:asciiTheme="minorHAnsi" w:hAnsiTheme="minorHAnsi" w:cstheme="minorHAnsi"/>
                <w:sz w:val="23"/>
                <w:szCs w:val="23"/>
              </w:rPr>
            </w:pP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>·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 xml:space="preserve"> Dijak zna </w:t>
            </w:r>
            <w:r w:rsidRPr="00F1495D">
              <w:rPr>
                <w:rFonts w:eastAsia="SimSun" w:asciiTheme="minorHAnsi" w:hAnsiTheme="minorHAnsi" w:cstheme="minorHAnsi"/>
                <w:sz w:val="23"/>
                <w:szCs w:val="23"/>
              </w:rPr>
              <w:t>navesti nekaj vzrokov za napake pri merjenju in izračunati povprečje meritev</w:t>
            </w:r>
            <w:r>
              <w:rPr>
                <w:rFonts w:eastAsia="SimSun" w:asciiTheme="minorHAnsi" w:hAnsiTheme="minorHAnsi" w:cstheme="minorHAnsi"/>
                <w:sz w:val="23"/>
                <w:szCs w:val="23"/>
              </w:rPr>
              <w:t>.</w:t>
            </w:r>
          </w:p>
          <w:p w:rsidRPr="00046FB1" w:rsidR="00253F06" w:rsidP="00253F06" w:rsidRDefault="00253F06" w14:paraId="013A1A73" w14:textId="77777777">
            <w:pPr>
              <w:widowControl/>
              <w:adjustRightInd w:val="0"/>
              <w:ind w:left="266"/>
              <w:rPr>
                <w:rFonts w:eastAsia="SimSun" w:asciiTheme="minorHAnsi" w:hAnsiTheme="minorHAnsi" w:cstheme="minorHAnsi"/>
                <w:sz w:val="23"/>
                <w:szCs w:val="23"/>
              </w:rPr>
            </w:pPr>
          </w:p>
        </w:tc>
      </w:tr>
      <w:tr w:rsidRPr="00046FB1" w:rsidR="00253F06" w:rsidTr="00253F06" w14:paraId="2352B281" w14:textId="77777777">
        <w:trPr>
          <w:trHeight w:val="1430"/>
        </w:trPr>
        <w:tc>
          <w:tcPr>
            <w:tcW w:w="1418" w:type="dxa"/>
          </w:tcPr>
          <w:p w:rsidRPr="00046FB1" w:rsidR="00253F06" w:rsidP="00253F06" w:rsidRDefault="00253F06" w14:paraId="28C50657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Pr="00046FB1" w:rsidR="00253F06" w:rsidP="00253F06" w:rsidRDefault="00253F06" w14:paraId="2990F862" w14:textId="77777777">
            <w:pPr>
              <w:rPr>
                <w:rFonts w:asciiTheme="minorHAnsi" w:hAnsiTheme="minorHAnsi" w:cstheme="minorHAnsi"/>
                <w:b/>
                <w:bCs/>
              </w:rPr>
            </w:pPr>
            <w:r w:rsidRPr="00046FB1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11" w:type="dxa"/>
          </w:tcPr>
          <w:p w:rsidRPr="00046FB1" w:rsidR="00253F06" w:rsidP="00253F06" w:rsidRDefault="00253F06" w14:paraId="39958F59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F1495D" w:rsidR="00253F06" w:rsidP="00253F06" w:rsidRDefault="00253F06" w14:paraId="39A90CF5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495D">
              <w:rPr>
                <w:rFonts w:asciiTheme="minorHAnsi" w:hAnsiTheme="minorHAnsi" w:cstheme="minorHAnsi"/>
                <w:b/>
                <w:color w:val="000000" w:themeColor="text1"/>
              </w:rPr>
              <w:t>METODE PROUČEVANJA</w:t>
            </w:r>
          </w:p>
          <w:p w:rsidRPr="00F1495D" w:rsidR="00253F06" w:rsidP="00253F06" w:rsidRDefault="00253F06" w14:paraId="2562D70A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495D">
              <w:rPr>
                <w:rFonts w:asciiTheme="minorHAnsi" w:hAnsiTheme="minorHAnsi" w:cstheme="minorHAnsi"/>
                <w:b/>
                <w:color w:val="000000" w:themeColor="text1"/>
              </w:rPr>
              <w:t>NARAVNIH POJAVOV</w:t>
            </w:r>
          </w:p>
          <w:p w:rsidRPr="00046FB1" w:rsidR="00253F06" w:rsidP="00253F06" w:rsidRDefault="00253F06" w14:paraId="5BE071C6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:rsidRPr="008974F0" w:rsidR="00253F06" w:rsidP="00253F06" w:rsidRDefault="00253F06" w14:paraId="4C799C49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opisati glavne značilnosti naravoslovne metode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706D70D0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na preprostih primerih uporabiti kriterije za ugotavljanje ali gre za verjetne ali za</w:t>
            </w:r>
          </w:p>
          <w:p w:rsidRPr="008974F0" w:rsidR="00253F06" w:rsidP="00253F06" w:rsidRDefault="00253F06" w14:paraId="318DC2AA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nemogoče pojave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2671CB33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prepoznati in razumeti ključni kriterij, po katerem lahko en sam pravilno izveden</w:t>
            </w:r>
            <w:r>
              <w:rPr>
                <w:rFonts w:eastAsia="SimSun" w:asciiTheme="minorHAnsi" w:hAnsiTheme="minorHAnsi" w:cstheme="minorHAnsi"/>
              </w:rPr>
              <w:t xml:space="preserve"> </w:t>
            </w:r>
            <w:r w:rsidRPr="008974F0">
              <w:rPr>
                <w:rFonts w:eastAsia="SimSun" w:asciiTheme="minorHAnsi" w:hAnsiTheme="minorHAnsi" w:cstheme="minorHAnsi"/>
              </w:rPr>
              <w:t>eksperiment ovrže izbrano teorijo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046FB1" w:rsidR="00253F06" w:rsidP="00253F06" w:rsidRDefault="00253F06" w14:paraId="768D3C64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</w:p>
        </w:tc>
      </w:tr>
      <w:tr w:rsidRPr="00046FB1" w:rsidR="00253F06" w:rsidTr="00253F06" w14:paraId="75ABDABD" w14:textId="77777777">
        <w:trPr>
          <w:trHeight w:val="1430"/>
        </w:trPr>
        <w:tc>
          <w:tcPr>
            <w:tcW w:w="1418" w:type="dxa"/>
          </w:tcPr>
          <w:p w:rsidR="00253F06" w:rsidP="00253F06" w:rsidRDefault="00253F06" w14:paraId="3696C12D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Pr="00046FB1" w:rsidR="00253F06" w:rsidP="00253F06" w:rsidRDefault="00253F06" w14:paraId="507DABAC" w14:textId="7777777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11" w:type="dxa"/>
          </w:tcPr>
          <w:p w:rsidR="00253F06" w:rsidP="00253F06" w:rsidRDefault="00253F06" w14:paraId="002FB48A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  <w:p w:rsidRPr="00046FB1" w:rsidR="00253F06" w:rsidP="00253F06" w:rsidRDefault="00253F06" w14:paraId="412DB773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974F0">
              <w:rPr>
                <w:rFonts w:asciiTheme="minorHAnsi" w:hAnsiTheme="minorHAnsi" w:cstheme="minorHAnsi"/>
                <w:b/>
                <w:color w:val="000000" w:themeColor="text1"/>
              </w:rPr>
              <w:t>POGLED V SVET SNOVI</w:t>
            </w:r>
          </w:p>
        </w:tc>
        <w:tc>
          <w:tcPr>
            <w:tcW w:w="9434" w:type="dxa"/>
          </w:tcPr>
          <w:p w:rsidRPr="008974F0" w:rsidR="00253F06" w:rsidP="00253F06" w:rsidRDefault="00253F06" w14:paraId="11E37BCA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zna </w:t>
            </w:r>
            <w:r w:rsidRPr="008974F0">
              <w:rPr>
                <w:rFonts w:eastAsia="SimSun" w:asciiTheme="minorHAnsi" w:hAnsiTheme="minorHAnsi" w:cstheme="minorHAnsi"/>
              </w:rPr>
              <w:t>načrtovati preproste eksperimente za ugotavljanje/merjenje nekaterih fizikalnih</w:t>
            </w:r>
          </w:p>
          <w:p w:rsidRPr="008974F0" w:rsidR="00253F06" w:rsidP="00253F06" w:rsidRDefault="00253F06" w14:paraId="5F10C168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lastnosti snovi in materialov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20D8A87F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snovi razvrstiti v skupine glede na izbrani kriterij (naravna/pridobljena,</w:t>
            </w:r>
          </w:p>
          <w:p w:rsidRPr="008974F0" w:rsidR="00253F06" w:rsidP="00253F06" w:rsidRDefault="00253F06" w14:paraId="32C4D153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kovina/nekovina, zmes/čista snov …)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439F380A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na osnovi opazovanja in preprostih eksperimentov sklepati na položaj kovine v</w:t>
            </w:r>
          </w:p>
          <w:p w:rsidRPr="008974F0" w:rsidR="00253F06" w:rsidP="00253F06" w:rsidRDefault="00253F06" w14:paraId="4E35BE22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periodnem sistemu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7ECC0AC5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lastRenderedPageBreak/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primerjati reaktivnost posameznih kovin in povezovati le-to z obstojnostjo in</w:t>
            </w:r>
          </w:p>
          <w:p w:rsidRPr="008974F0" w:rsidR="00253F06" w:rsidP="00253F06" w:rsidRDefault="00253F06" w14:paraId="74C62166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Uporabnostjo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6FFC2D61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opredeliti ogljikove hidrate in proteine kot naravne polimere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3865CEA9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za izbrane sintezne polimere (PE, PVC, polistiren) opisati lastnosti, uporabo in vpliv</w:t>
            </w:r>
          </w:p>
          <w:p w:rsidRPr="008974F0" w:rsidR="00253F06" w:rsidP="00253F06" w:rsidRDefault="00253F06" w14:paraId="34B5FCF1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na okolje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8974F0" w:rsidR="00253F06" w:rsidP="00253F06" w:rsidRDefault="00253F06" w14:paraId="44B57155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8974F0">
              <w:rPr>
                <w:rFonts w:eastAsia="SimSun" w:asciiTheme="minorHAnsi" w:hAnsiTheme="minorHAnsi" w:cstheme="minorHAnsi"/>
              </w:rPr>
              <w:t>prepoznati in poimenovati osnovni laboratorijski inventar in ozn</w:t>
            </w:r>
            <w:r>
              <w:rPr>
                <w:rFonts w:eastAsia="SimSun" w:asciiTheme="minorHAnsi" w:hAnsiTheme="minorHAnsi" w:cstheme="minorHAnsi"/>
              </w:rPr>
              <w:t>ake za nevarne snovi.</w:t>
            </w:r>
          </w:p>
          <w:p w:rsidRPr="00046FB1" w:rsidR="00253F06" w:rsidP="00253F06" w:rsidRDefault="00253F06" w14:paraId="7FC9A42A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</w:p>
        </w:tc>
      </w:tr>
      <w:tr w:rsidRPr="00046FB1" w:rsidR="00253F06" w:rsidTr="00253F06" w14:paraId="41B86286" w14:textId="77777777">
        <w:trPr>
          <w:trHeight w:val="1430"/>
        </w:trPr>
        <w:tc>
          <w:tcPr>
            <w:tcW w:w="1418" w:type="dxa"/>
          </w:tcPr>
          <w:p w:rsidR="00253F06" w:rsidP="00253F06" w:rsidRDefault="00253F06" w14:paraId="5CF36BAF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Pr="00046FB1" w:rsidR="00253F06" w:rsidP="00253F06" w:rsidRDefault="00253F06" w14:paraId="01770F7D" w14:textId="7777777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111" w:type="dxa"/>
          </w:tcPr>
          <w:p w:rsidR="00253F06" w:rsidP="00253F06" w:rsidRDefault="00253F06" w14:paraId="4F99EC00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046FB1" w:rsidR="00253F06" w:rsidP="00253F06" w:rsidRDefault="00253F06" w14:paraId="5EFFA1AD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VODNE RAZTOPINE</w:t>
            </w:r>
          </w:p>
        </w:tc>
        <w:tc>
          <w:tcPr>
            <w:tcW w:w="9434" w:type="dxa"/>
          </w:tcPr>
          <w:p w:rsidRPr="00D760F5" w:rsidR="00253F06" w:rsidP="00253F06" w:rsidRDefault="00253F06" w14:paraId="0FEA61D0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zna </w:t>
            </w:r>
            <w:r w:rsidRPr="00D760F5">
              <w:rPr>
                <w:rFonts w:eastAsia="SimSun" w:asciiTheme="minorHAnsi" w:hAnsiTheme="minorHAnsi" w:cstheme="minorHAnsi"/>
              </w:rPr>
              <w:t>opredeliti pojme topilo, topljenec, raztopina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D760F5" w:rsidR="00253F06" w:rsidP="00253F06" w:rsidRDefault="00253F06" w14:paraId="2DB7149F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D760F5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D760F5">
              <w:rPr>
                <w:rFonts w:eastAsia="SimSun" w:asciiTheme="minorHAnsi" w:hAnsiTheme="minorHAnsi" w:cstheme="minorHAnsi"/>
              </w:rPr>
              <w:t>na osnovi podanega masnega deleža določiti sestavo raztopine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D760F5" w:rsidR="00253F06" w:rsidP="00253F06" w:rsidRDefault="00253F06" w14:paraId="639EEA1B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D760F5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D760F5">
              <w:rPr>
                <w:rFonts w:eastAsia="SimSun" w:asciiTheme="minorHAnsi" w:hAnsiTheme="minorHAnsi" w:cstheme="minorHAnsi"/>
              </w:rPr>
              <w:t>razlikovati med kislimi in bazičnimi raztopinami in na na podlagi pH vrednosti oceniti</w:t>
            </w:r>
          </w:p>
          <w:p w:rsidRPr="00D760F5" w:rsidR="00253F06" w:rsidP="00253F06" w:rsidRDefault="00253F06" w14:paraId="6287FF8C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D760F5">
              <w:rPr>
                <w:rFonts w:eastAsia="SimSun" w:asciiTheme="minorHAnsi" w:hAnsiTheme="minorHAnsi" w:cstheme="minorHAnsi"/>
              </w:rPr>
              <w:t>jakost kislin/baz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D760F5" w:rsidR="00253F06" w:rsidP="00253F06" w:rsidRDefault="00253F06" w14:paraId="166393B9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  <w:r w:rsidRPr="00D760F5">
              <w:rPr>
                <w:rFonts w:eastAsia="SimSun" w:asciiTheme="minorHAnsi" w:hAnsiTheme="minorHAnsi" w:cstheme="minorHAnsi"/>
              </w:rPr>
              <w:t xml:space="preserve">· </w:t>
            </w:r>
            <w:r>
              <w:rPr>
                <w:rFonts w:eastAsia="SimSun" w:asciiTheme="minorHAnsi" w:hAnsiTheme="minorHAnsi" w:cstheme="minorHAnsi"/>
              </w:rPr>
              <w:t xml:space="preserve">Dijak zna </w:t>
            </w:r>
            <w:r w:rsidRPr="00D760F5">
              <w:rPr>
                <w:rFonts w:eastAsia="SimSun" w:asciiTheme="minorHAnsi" w:hAnsiTheme="minorHAnsi" w:cstheme="minorHAnsi"/>
              </w:rPr>
              <w:t>navesti primere uporabe kislin, baz in soli v vsakdanjem življenju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046FB1" w:rsidR="00253F06" w:rsidP="00253F06" w:rsidRDefault="00253F06" w14:paraId="0526EF56" w14:textId="77777777">
            <w:pPr>
              <w:pStyle w:val="ListParagraph"/>
              <w:adjustRightInd w:val="0"/>
              <w:ind w:left="601"/>
              <w:rPr>
                <w:rFonts w:eastAsia="SimSun" w:asciiTheme="minorHAnsi" w:hAnsiTheme="minorHAnsi" w:cstheme="minorHAnsi"/>
              </w:rPr>
            </w:pPr>
          </w:p>
        </w:tc>
      </w:tr>
    </w:tbl>
    <w:p w:rsidRPr="00B950C1" w:rsidR="00253F06" w:rsidP="00253F06" w:rsidRDefault="00253F06" w14:paraId="59A895EE" w14:textId="77777777">
      <w:pPr>
        <w:rPr>
          <w:b/>
          <w:bCs/>
          <w:sz w:val="24"/>
          <w:u w:val="single"/>
        </w:rPr>
      </w:pPr>
    </w:p>
    <w:p w:rsidR="00253F06" w:rsidP="0004112D" w:rsidRDefault="00253F06" w14:paraId="0C981CFE" w14:textId="77777777">
      <w:pPr>
        <w:rPr>
          <w:b/>
          <w:bCs/>
          <w:sz w:val="24"/>
        </w:rPr>
      </w:pPr>
    </w:p>
    <w:p w:rsidR="0004112D" w:rsidP="0004112D" w:rsidRDefault="0004112D" w14:paraId="170804B0" w14:textId="121DEA8E">
      <w:pPr>
        <w:rPr>
          <w:b/>
          <w:bCs/>
          <w:sz w:val="24"/>
        </w:rPr>
      </w:pPr>
    </w:p>
    <w:p w:rsidR="0065595A" w:rsidP="0004112D" w:rsidRDefault="0065595A" w14:paraId="20BC169D" w14:textId="6ABC5462">
      <w:pPr>
        <w:rPr>
          <w:b/>
          <w:bCs/>
          <w:sz w:val="24"/>
        </w:rPr>
      </w:pPr>
    </w:p>
    <w:p w:rsidR="0065595A" w:rsidP="0004112D" w:rsidRDefault="0065595A" w14:paraId="55FE1B27" w14:textId="1064820F">
      <w:pPr>
        <w:rPr>
          <w:b/>
          <w:bCs/>
          <w:sz w:val="24"/>
        </w:rPr>
      </w:pPr>
    </w:p>
    <w:p w:rsidR="0065595A" w:rsidP="0004112D" w:rsidRDefault="0065595A" w14:paraId="7ADE3996" w14:textId="77777777">
      <w:pPr>
        <w:rPr>
          <w:b/>
          <w:bCs/>
          <w:sz w:val="24"/>
        </w:rPr>
      </w:pPr>
    </w:p>
    <w:p w:rsidR="044A0830" w:rsidP="044A0830" w:rsidRDefault="044A0830" w14:paraId="3CEE8BDB" w14:textId="3259EB42">
      <w:pPr>
        <w:rPr>
          <w:b w:val="1"/>
          <w:bCs w:val="1"/>
          <w:sz w:val="24"/>
          <w:szCs w:val="24"/>
        </w:rPr>
      </w:pPr>
    </w:p>
    <w:p w:rsidR="044A0830" w:rsidP="044A0830" w:rsidRDefault="044A0830" w14:paraId="76B7F409" w14:textId="686DAA2C">
      <w:pPr>
        <w:rPr>
          <w:b w:val="1"/>
          <w:bCs w:val="1"/>
          <w:sz w:val="24"/>
          <w:szCs w:val="24"/>
        </w:rPr>
      </w:pPr>
    </w:p>
    <w:p w:rsidR="77726EE6" w:rsidP="77726EE6" w:rsidRDefault="77726EE6" w14:paraId="064EBD91" w14:textId="4E7A464F">
      <w:pPr>
        <w:rPr>
          <w:b w:val="1"/>
          <w:bCs w:val="1"/>
          <w:sz w:val="24"/>
          <w:szCs w:val="24"/>
        </w:rPr>
      </w:pPr>
    </w:p>
    <w:p w:rsidR="77726EE6" w:rsidP="77726EE6" w:rsidRDefault="77726EE6" w14:paraId="196D330E" w14:textId="35F54F5B">
      <w:pPr>
        <w:rPr>
          <w:b w:val="1"/>
          <w:bCs w:val="1"/>
          <w:sz w:val="24"/>
          <w:szCs w:val="24"/>
        </w:rPr>
      </w:pPr>
    </w:p>
    <w:p w:rsidR="77726EE6" w:rsidP="77726EE6" w:rsidRDefault="77726EE6" w14:paraId="247F3B4E" w14:textId="596B1F21">
      <w:pPr>
        <w:rPr>
          <w:b w:val="1"/>
          <w:bCs w:val="1"/>
          <w:sz w:val="24"/>
          <w:szCs w:val="24"/>
        </w:rPr>
      </w:pPr>
    </w:p>
    <w:p w:rsidR="044A0830" w:rsidP="044A0830" w:rsidRDefault="044A0830" w14:paraId="31ED0B20" w14:textId="2B50357C">
      <w:pPr>
        <w:rPr>
          <w:b w:val="1"/>
          <w:bCs w:val="1"/>
          <w:sz w:val="24"/>
          <w:szCs w:val="24"/>
        </w:rPr>
      </w:pPr>
    </w:p>
    <w:p w:rsidR="044A0830" w:rsidP="044A0830" w:rsidRDefault="044A0830" w14:paraId="17FA79DA" w14:textId="16C2DFC3">
      <w:pPr>
        <w:pStyle w:val="Normal"/>
        <w:rPr>
          <w:b w:val="1"/>
          <w:bCs w:val="1"/>
          <w:sz w:val="24"/>
          <w:szCs w:val="24"/>
        </w:rPr>
      </w:pPr>
    </w:p>
    <w:p w:rsidR="044A0830" w:rsidP="044A0830" w:rsidRDefault="044A0830" w14:paraId="160DBF6E" w14:textId="7A752ABC">
      <w:pPr>
        <w:rPr>
          <w:b w:val="1"/>
          <w:bCs w:val="1"/>
          <w:sz w:val="24"/>
          <w:szCs w:val="24"/>
        </w:rPr>
      </w:pPr>
    </w:p>
    <w:p w:rsidR="0004112D" w:rsidP="044A0830" w:rsidRDefault="0004112D" w14:paraId="29A889F6" w14:textId="2022FC6F">
      <w:pPr>
        <w:rPr>
          <w:b w:val="1"/>
          <w:bCs w:val="1"/>
          <w:sz w:val="24"/>
          <w:szCs w:val="24"/>
          <w:u w:val="single"/>
        </w:rPr>
      </w:pPr>
      <w:r w:rsidRPr="044A0830" w:rsidR="0004112D">
        <w:rPr>
          <w:b w:val="1"/>
          <w:bCs w:val="1"/>
          <w:sz w:val="24"/>
          <w:szCs w:val="24"/>
        </w:rPr>
        <w:t xml:space="preserve">PREDMET: </w:t>
      </w:r>
      <w:r w:rsidRPr="044A0830" w:rsidR="0004112D">
        <w:rPr>
          <w:b w:val="1"/>
          <w:bCs w:val="1"/>
          <w:sz w:val="24"/>
          <w:szCs w:val="24"/>
          <w:u w:val="single"/>
        </w:rPr>
        <w:t xml:space="preserve">NARAVOSLOVJE, </w:t>
      </w:r>
      <w:r w:rsidRPr="044A0830" w:rsidR="0004112D">
        <w:rPr>
          <w:b w:val="1"/>
          <w:bCs w:val="1"/>
          <w:sz w:val="24"/>
          <w:szCs w:val="24"/>
        </w:rPr>
        <w:t xml:space="preserve"> LETNIK _</w:t>
      </w:r>
      <w:r w:rsidRPr="044A0830" w:rsidR="0004112D">
        <w:rPr>
          <w:b w:val="1"/>
          <w:bCs w:val="1"/>
          <w:sz w:val="24"/>
          <w:szCs w:val="24"/>
          <w:u w:val="single"/>
        </w:rPr>
        <w:t>2_</w:t>
      </w:r>
      <w:r w:rsidRPr="044A0830" w:rsidR="0004112D">
        <w:rPr>
          <w:b w:val="1"/>
          <w:bCs w:val="1"/>
          <w:sz w:val="24"/>
          <w:szCs w:val="24"/>
        </w:rPr>
        <w:t xml:space="preserve"> UČITELJ: </w:t>
      </w:r>
      <w:r w:rsidRPr="044A0830" w:rsidR="0004112D">
        <w:rPr>
          <w:b w:val="1"/>
          <w:bCs w:val="1"/>
          <w:sz w:val="24"/>
          <w:szCs w:val="24"/>
          <w:u w:val="single"/>
        </w:rPr>
        <w:t xml:space="preserve">mag. Dejan </w:t>
      </w:r>
      <w:r w:rsidRPr="044A0830" w:rsidR="0004112D">
        <w:rPr>
          <w:b w:val="1"/>
          <w:bCs w:val="1"/>
          <w:sz w:val="24"/>
          <w:szCs w:val="24"/>
          <w:u w:val="single"/>
        </w:rPr>
        <w:t>Klančičar</w:t>
      </w:r>
      <w:r w:rsidRPr="044A0830" w:rsidR="0004112D">
        <w:rPr>
          <w:b w:val="1"/>
          <w:bCs w:val="1"/>
          <w:sz w:val="24"/>
          <w:szCs w:val="24"/>
          <w:u w:val="single"/>
        </w:rPr>
        <w:t xml:space="preserve">, </w:t>
      </w:r>
      <w:r w:rsidRPr="044A0830" w:rsidR="0004112D">
        <w:rPr>
          <w:b w:val="1"/>
          <w:bCs w:val="1"/>
          <w:sz w:val="24"/>
          <w:szCs w:val="24"/>
          <w:u w:val="single"/>
        </w:rPr>
        <w:t>uni</w:t>
      </w:r>
      <w:r w:rsidRPr="044A0830" w:rsidR="0004112D">
        <w:rPr>
          <w:b w:val="1"/>
          <w:bCs w:val="1"/>
          <w:sz w:val="24"/>
          <w:szCs w:val="24"/>
          <w:u w:val="single"/>
        </w:rPr>
        <w:t>. dipl. biol.</w:t>
      </w:r>
    </w:p>
    <w:p w:rsidR="001B28B4" w:rsidP="00046FB1" w:rsidRDefault="001B28B4" w14:paraId="567556FE" w14:textId="6E973466">
      <w:pPr>
        <w:rPr>
          <w:b/>
          <w:bCs/>
          <w:sz w:val="24"/>
          <w:u w:val="single"/>
        </w:rPr>
      </w:pPr>
    </w:p>
    <w:tbl>
      <w:tblPr>
        <w:tblpPr w:leftFromText="141" w:rightFromText="141" w:horzAnchor="margin" w:tblpY="-1060"/>
        <w:tblW w:w="15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350"/>
        <w:gridCol w:w="1350"/>
        <w:gridCol w:w="833"/>
        <w:gridCol w:w="567"/>
        <w:gridCol w:w="709"/>
        <w:gridCol w:w="708"/>
        <w:gridCol w:w="2127"/>
        <w:gridCol w:w="2693"/>
        <w:gridCol w:w="1573"/>
        <w:gridCol w:w="553"/>
        <w:gridCol w:w="1067"/>
      </w:tblGrid>
      <w:tr w:rsidRPr="006B77CC" w:rsidR="001B28B4" w:rsidTr="044A0830" w14:paraId="22CB4B26" w14:textId="77777777">
        <w:trPr>
          <w:trHeight w:val="693"/>
        </w:trPr>
        <w:tc>
          <w:tcPr>
            <w:tcW w:w="92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4F2608" w:rsidR="001B28B4" w:rsidP="044A0830" w:rsidRDefault="001B28B4" w14:paraId="209685AC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FINI KURIKUL</w:t>
            </w:r>
          </w:p>
        </w:tc>
        <w:tc>
          <w:tcPr>
            <w:tcW w:w="58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4F2608" w:rsidR="001B28B4" w:rsidP="044A0830" w:rsidRDefault="001B28B4" w14:paraId="4992E0EA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Šolsko leto 2024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/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25</w:t>
            </w:r>
          </w:p>
        </w:tc>
      </w:tr>
      <w:tr w:rsidRPr="006B77CC" w:rsidR="001B28B4" w:rsidTr="044A0830" w14:paraId="66E5116A" w14:textId="77777777">
        <w:trPr>
          <w:trHeight w:val="859"/>
        </w:trPr>
        <w:tc>
          <w:tcPr>
            <w:tcW w:w="5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4F2608" w:rsidR="001B28B4" w:rsidP="044A0830" w:rsidRDefault="001B28B4" w14:paraId="6C0EB7FC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PROGRAMSKA ENOTA: NARAVOSLOVJE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4F2608" w:rsidR="001B28B4" w:rsidP="044A0830" w:rsidRDefault="001B28B4" w14:paraId="0BB52DD2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LETNIK: 2. TRG</w:t>
            </w:r>
          </w:p>
          <w:p w:rsidRPr="004F2608" w:rsidR="001B28B4" w:rsidP="044A0830" w:rsidRDefault="001B28B4" w14:paraId="40AB7ABA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ŠTEVILO UR: 66 ur (2 uri/teden)</w:t>
            </w:r>
          </w:p>
        </w:tc>
        <w:tc>
          <w:tcPr>
            <w:tcW w:w="58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4F2608" w:rsidR="001B28B4" w:rsidP="044A0830" w:rsidRDefault="001B28B4" w14:paraId="0D8FF635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UČITELJ: 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mag. 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Dejan 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Klančičar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, 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uni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. dipl. biolog</w:t>
            </w:r>
          </w:p>
        </w:tc>
      </w:tr>
      <w:tr w:rsidRPr="006B77CC" w:rsidR="001B28B4" w:rsidTr="044A0830" w14:paraId="3C0FAADD" w14:textId="77777777">
        <w:trPr>
          <w:trHeight w:val="458"/>
        </w:trPr>
        <w:tc>
          <w:tcPr>
            <w:tcW w:w="162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B77CC" w:rsidR="001B28B4" w:rsidP="044A0830" w:rsidRDefault="001B28B4" w14:paraId="7CD9F841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>ZAOKROŽENO</w:t>
            </w:r>
          </w:p>
          <w:p w:rsidRPr="006B77CC" w:rsidR="001B28B4" w:rsidP="044A0830" w:rsidRDefault="001B28B4" w14:paraId="5115D344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>VSEBINSKO PODROČJE</w:t>
            </w:r>
          </w:p>
        </w:tc>
        <w:tc>
          <w:tcPr>
            <w:tcW w:w="353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B77CC" w:rsidR="001B28B4" w:rsidP="044A0830" w:rsidRDefault="001B28B4" w14:paraId="4D56C912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>OPERATIVNI CILJI</w:t>
            </w: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B77CC" w:rsidR="001B28B4" w:rsidP="044A0830" w:rsidRDefault="001B28B4" w14:paraId="156C8A90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>ČASOVNI OKVIR</w:t>
            </w:r>
          </w:p>
          <w:p w:rsidRPr="006B77CC" w:rsidR="001B28B4" w:rsidP="044A0830" w:rsidRDefault="001B28B4" w14:paraId="000C73AF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 xml:space="preserve"> (ure)</w:t>
            </w:r>
          </w:p>
        </w:tc>
        <w:tc>
          <w:tcPr>
            <w:tcW w:w="2127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  <w:vAlign w:val="center"/>
          </w:tcPr>
          <w:p w:rsidRPr="006B77CC" w:rsidR="001B28B4" w:rsidP="044A0830" w:rsidRDefault="001B28B4" w14:paraId="78BEAAFB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>VSEBINE</w:t>
            </w:r>
          </w:p>
          <w:p w:rsidRPr="006B77CC" w:rsidR="001B28B4" w:rsidP="044A0830" w:rsidRDefault="001B28B4" w14:paraId="45B2580B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</w:p>
          <w:p w:rsidRPr="006B77CC" w:rsidR="001B28B4" w:rsidP="044A0830" w:rsidRDefault="001B28B4" w14:paraId="65E88505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  <w:vAlign w:val="center"/>
          </w:tcPr>
          <w:p w:rsidRPr="0081315D" w:rsidR="001B28B4" w:rsidP="044A0830" w:rsidRDefault="001B28B4" w14:paraId="244407A8" w14:textId="77777777">
            <w:pPr>
              <w:jc w:val="center"/>
              <w:rPr>
                <w:b w:val="1"/>
                <w:bCs w:val="1"/>
                <w:sz w:val="16"/>
                <w:szCs w:val="16"/>
                <w:u w:val="single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  <w:u w:val="single"/>
              </w:rPr>
              <w:t>MINIMALNI</w:t>
            </w:r>
          </w:p>
          <w:p w:rsidR="001B28B4" w:rsidP="044A0830" w:rsidRDefault="001B28B4" w14:paraId="60E66EA7" w14:textId="7DFC9D47">
            <w:pPr>
              <w:jc w:val="center"/>
              <w:rPr>
                <w:b w:val="1"/>
                <w:bCs w:val="1"/>
                <w:sz w:val="16"/>
                <w:szCs w:val="16"/>
                <w:u w:val="single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  <w:u w:val="single"/>
              </w:rPr>
              <w:t>STANDARDI</w:t>
            </w:r>
          </w:p>
          <w:p w:rsidRPr="0081315D" w:rsidR="001B28B4" w:rsidP="044A0830" w:rsidRDefault="0081315D" w14:paraId="032FE679" w14:textId="453CE814">
            <w:pPr>
              <w:jc w:val="center"/>
              <w:rPr>
                <w:b w:val="1"/>
                <w:bCs w:val="1"/>
                <w:sz w:val="16"/>
                <w:szCs w:val="16"/>
                <w:u w:val="single"/>
              </w:rPr>
            </w:pPr>
            <w:r w:rsidRPr="044A0830" w:rsidR="119B080E">
              <w:rPr>
                <w:b w:val="1"/>
                <w:bCs w:val="1"/>
                <w:sz w:val="16"/>
                <w:szCs w:val="16"/>
                <w:u w:val="single"/>
              </w:rPr>
              <w:t>ZNANJA</w:t>
            </w:r>
          </w:p>
        </w:tc>
        <w:tc>
          <w:tcPr>
            <w:tcW w:w="212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B77CC" w:rsidR="001B28B4" w:rsidP="044A0830" w:rsidRDefault="001B28B4" w14:paraId="5FA94F5A" w14:textId="77777777">
            <w:pPr>
              <w:jc w:val="center"/>
              <w:rPr>
                <w:sz w:val="16"/>
                <w:szCs w:val="16"/>
              </w:rPr>
            </w:pPr>
            <w:r w:rsidRPr="044A0830" w:rsidR="1A945617">
              <w:rPr>
                <w:b w:val="1"/>
                <w:bCs w:val="1"/>
                <w:sz w:val="16"/>
                <w:szCs w:val="16"/>
              </w:rPr>
              <w:t>UČNE STRATEGIJE</w:t>
            </w:r>
          </w:p>
        </w:tc>
        <w:tc>
          <w:tcPr>
            <w:tcW w:w="1067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B77CC" w:rsidR="001B28B4" w:rsidP="044A0830" w:rsidRDefault="001B28B4" w14:paraId="7D560DA8" w14:textId="77777777">
            <w:pPr>
              <w:jc w:val="center"/>
              <w:rPr>
                <w:b w:val="1"/>
                <w:bCs w:val="1"/>
                <w:sz w:val="12"/>
                <w:szCs w:val="12"/>
              </w:rPr>
            </w:pPr>
            <w:r w:rsidRPr="044A0830" w:rsidR="1A945617">
              <w:rPr>
                <w:b w:val="1"/>
                <w:bCs w:val="1"/>
                <w:sz w:val="12"/>
                <w:szCs w:val="12"/>
              </w:rPr>
              <w:t>POVEZAVE</w:t>
            </w:r>
          </w:p>
          <w:p w:rsidRPr="006B77CC" w:rsidR="001B28B4" w:rsidP="044A0830" w:rsidRDefault="001B28B4" w14:paraId="6956CE54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</w:p>
          <w:p w:rsidRPr="006B77CC" w:rsidR="001B28B4" w:rsidP="044A0830" w:rsidRDefault="001B28B4" w14:paraId="423666B9" w14:textId="77777777">
            <w:pPr>
              <w:jc w:val="center"/>
              <w:rPr>
                <w:b w:val="1"/>
                <w:bCs w:val="1"/>
                <w:sz w:val="16"/>
                <w:szCs w:val="16"/>
              </w:rPr>
            </w:pPr>
          </w:p>
        </w:tc>
      </w:tr>
      <w:tr w:rsidRPr="006B77CC" w:rsidR="001B28B4" w:rsidTr="044A0830" w14:paraId="11D493F8" w14:textId="77777777">
        <w:trPr>
          <w:trHeight w:val="457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401AAA17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  <w:vAlign w:val="center"/>
          </w:tcPr>
          <w:p w:rsidRPr="006B77CC" w:rsidR="001B28B4" w:rsidP="0077571A" w:rsidRDefault="001B28B4" w14:paraId="59FC0AF9" w14:textId="7777777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A67B2" w:rsidR="001B28B4" w:rsidP="044A0830" w:rsidRDefault="001B28B4" w14:paraId="353DCB66" w14:textId="77777777">
            <w:pPr>
              <w:jc w:val="center"/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TEO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A67B2" w:rsidR="001B28B4" w:rsidP="044A0830" w:rsidRDefault="001B28B4" w14:paraId="1EB0D2D6" w14:textId="77777777">
            <w:pPr>
              <w:jc w:val="center"/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UT/</w:t>
            </w:r>
          </w:p>
          <w:p w:rsidRPr="006A67B2" w:rsidR="001B28B4" w:rsidP="044A0830" w:rsidRDefault="001B28B4" w14:paraId="009519DD" w14:textId="77777777">
            <w:pPr>
              <w:jc w:val="center"/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PRE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A67B2" w:rsidR="001B28B4" w:rsidP="044A0830" w:rsidRDefault="001B28B4" w14:paraId="730DD6A6" w14:textId="77777777">
            <w:pPr>
              <w:jc w:val="center"/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UOC</w:t>
            </w:r>
          </w:p>
        </w:tc>
        <w:tc>
          <w:tcPr>
            <w:tcW w:w="2127" w:type="dxa"/>
            <w:vMerge/>
            <w:tcBorders/>
            <w:tcMar/>
            <w:vAlign w:val="center"/>
          </w:tcPr>
          <w:p w:rsidRPr="006B77CC" w:rsidR="001B28B4" w:rsidP="0077571A" w:rsidRDefault="001B28B4" w14:paraId="74F09451" w14:textId="77777777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/>
            <w:tcMar/>
          </w:tcPr>
          <w:p w:rsidRPr="006B77CC" w:rsidR="001B28B4" w:rsidP="0077571A" w:rsidRDefault="001B28B4" w14:paraId="4C76D01A" w14:textId="77777777">
            <w:pPr>
              <w:rPr>
                <w:b/>
              </w:rPr>
            </w:pP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051A45D9" w14:textId="77777777">
            <w:pPr>
              <w:jc w:val="center"/>
              <w:rPr>
                <w:b/>
              </w:rPr>
            </w:pPr>
          </w:p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5BF6457C" w14:textId="77777777">
            <w:pPr>
              <w:rPr>
                <w:b/>
              </w:rPr>
            </w:pPr>
          </w:p>
        </w:tc>
      </w:tr>
      <w:tr w:rsidRPr="006B77CC" w:rsidR="001B28B4" w:rsidTr="044A0830" w14:paraId="65455BB2" w14:textId="77777777">
        <w:trPr>
          <w:trHeight w:val="835"/>
        </w:trPr>
        <w:tc>
          <w:tcPr>
            <w:tcW w:w="1620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233D567B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="001B28B4" w:rsidP="044A0830" w:rsidRDefault="001B28B4" w14:paraId="032B67CE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333A0960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548682EA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1.</w:t>
            </w:r>
          </w:p>
          <w:p w:rsidRPr="006B77CC" w:rsidR="001B28B4" w:rsidP="044A0830" w:rsidRDefault="001B28B4" w14:paraId="47593016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EKOLOGIJA</w:t>
            </w:r>
          </w:p>
          <w:p w:rsidRPr="006B77CC" w:rsidR="001B28B4" w:rsidP="044A0830" w:rsidRDefault="001B28B4" w14:paraId="4396971B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032FBBDB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59467A41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29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 UR</w:t>
            </w:r>
          </w:p>
        </w:tc>
        <w:tc>
          <w:tcPr>
            <w:tcW w:w="353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7FCCE435" w14:textId="77777777">
            <w:pPr>
              <w:rPr>
                <w:sz w:val="20"/>
                <w:szCs w:val="20"/>
              </w:rPr>
            </w:pPr>
          </w:p>
          <w:p w:rsidRPr="00967584" w:rsidR="001B28B4" w:rsidP="044A0830" w:rsidRDefault="001B28B4" w14:paraId="725BB8DE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Dijak:</w:t>
            </w:r>
          </w:p>
          <w:p w:rsidRPr="00967584" w:rsidR="001B28B4" w:rsidP="044A0830" w:rsidRDefault="001B28B4" w14:paraId="43D000FA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 xml:space="preserve">v </w:t>
            </w:r>
            <w:r w:rsidRPr="044A0830" w:rsidR="1A945617">
              <w:rPr>
                <w:sz w:val="18"/>
                <w:szCs w:val="18"/>
              </w:rPr>
              <w:t xml:space="preserve">opazovanem ekosistemu raziščejo nežive in žive dejavnike, njihove medsebojne interakcije ter opredelijo povezanost življenjskega </w:t>
            </w:r>
            <w:r w:rsidRPr="044A0830" w:rsidR="1A945617">
              <w:rPr>
                <w:sz w:val="18"/>
                <w:szCs w:val="18"/>
              </w:rPr>
              <w:t>prostora in življenjske združbe,</w:t>
            </w:r>
          </w:p>
          <w:p w:rsidRPr="00967584" w:rsidR="001B28B4" w:rsidP="044A0830" w:rsidRDefault="001B28B4" w14:paraId="1DC2590E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primerjajo naravne (kopenske, vodne) in antropogene ekosisteme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43DF2695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na primeru prehranjevalne verige in spleta razložijo kroženje snovi in energije v ekosistemih t</w:t>
            </w:r>
            <w:r w:rsidRPr="044A0830" w:rsidR="1A945617">
              <w:rPr>
                <w:sz w:val="18"/>
                <w:szCs w:val="18"/>
              </w:rPr>
              <w:t>er  akumulacijo strupenih snovi,</w:t>
            </w:r>
          </w:p>
          <w:p w:rsidRPr="00967584" w:rsidR="001B28B4" w:rsidP="044A0830" w:rsidRDefault="001B28B4" w14:paraId="62D7FA51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 xml:space="preserve">opišejo posledice človekovih posegov v ekosisteme in se zavedajo pomena ohranjanja ekosistemov (ekonomske, </w:t>
            </w:r>
            <w:r w:rsidRPr="044A0830" w:rsidR="1A945617">
              <w:rPr>
                <w:sz w:val="18"/>
                <w:szCs w:val="18"/>
              </w:rPr>
              <w:t>okoljske</w:t>
            </w:r>
            <w:r w:rsidRPr="044A0830" w:rsidR="1A945617">
              <w:rPr>
                <w:sz w:val="18"/>
                <w:szCs w:val="18"/>
              </w:rPr>
              <w:t>, biološke prednosti)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12AAED9D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 xml:space="preserve">opredelijo življenjsko raznolikost– </w:t>
            </w:r>
            <w:r w:rsidRPr="044A0830" w:rsidR="1A945617">
              <w:rPr>
                <w:sz w:val="18"/>
                <w:szCs w:val="18"/>
              </w:rPr>
              <w:t>biodiverziteto</w:t>
            </w:r>
            <w:r w:rsidRPr="044A0830" w:rsidR="1A945617">
              <w:rPr>
                <w:sz w:val="18"/>
                <w:szCs w:val="18"/>
              </w:rPr>
              <w:t xml:space="preserve"> in njen pomen; vzroke in posledice zmanjševanja ter </w:t>
            </w:r>
            <w:r w:rsidRPr="044A0830" w:rsidR="1A945617">
              <w:rPr>
                <w:sz w:val="18"/>
                <w:szCs w:val="18"/>
              </w:rPr>
              <w:t>metode ocenjevanja njenega stanja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426A6100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spoznajo različne odnose med organizmi znotraj iste vrste ter jih primerjajo z odnosi v človeški družbi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061802FD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spoznajo medvrstne odnose in razumejo njihov vpliv na  ekološko ravnovesje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62374A0C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rFonts w:eastAsia="Symbol"/>
                <w:sz w:val="18"/>
                <w:szCs w:val="18"/>
              </w:rPr>
              <w:t xml:space="preserve">razumejo  proces </w:t>
            </w:r>
            <w:r w:rsidRPr="044A0830" w:rsidR="1A945617">
              <w:rPr>
                <w:sz w:val="18"/>
                <w:szCs w:val="18"/>
              </w:rPr>
              <w:t>ekološkega zaporedja; ovrednotijo  možnosti in čas, potreben za revitalizacijo uničenih ekosistemov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7E2099A7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razumejo lastnosti populacij in pomen njihove efektivne velikosti za ohranitev vrste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43B3A011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razumejo nosilnost in samočistilno sposobnost ekosistemov ter jo povežejo z načeli trajnostne rabe naravnih virov</w:t>
            </w:r>
            <w:r w:rsidRPr="044A0830" w:rsidR="1A945617">
              <w:rPr>
                <w:sz w:val="18"/>
                <w:szCs w:val="18"/>
              </w:rPr>
              <w:t>,</w:t>
            </w:r>
            <w:r w:rsidRPr="044A0830" w:rsidR="1A945617">
              <w:rPr>
                <w:sz w:val="18"/>
                <w:szCs w:val="18"/>
              </w:rPr>
              <w:t xml:space="preserve"> </w:t>
            </w:r>
          </w:p>
          <w:p w:rsidRPr="00967584" w:rsidR="001B28B4" w:rsidP="044A0830" w:rsidRDefault="001B28B4" w14:paraId="5D108484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>spoznajo možne načine genskega onesnaževanja in predvidevajo možne ekološke in gospodarske posledice</w:t>
            </w:r>
            <w:r w:rsidRPr="044A0830" w:rsidR="1A945617">
              <w:rPr>
                <w:sz w:val="18"/>
                <w:szCs w:val="18"/>
                <w:highlight w:val="yellow"/>
              </w:rPr>
              <w:t xml:space="preserve"> 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5DB89BB6" w14:textId="77777777">
            <w:pPr>
              <w:pStyle w:val="BodyTextIndent3"/>
              <w:widowControl w:val="1"/>
              <w:numPr>
                <w:ilvl w:val="0"/>
                <w:numId w:val="26"/>
              </w:numPr>
              <w:autoSpaceDE/>
              <w:autoSpaceDN/>
              <w:spacing w:after="0"/>
              <w:jc w:val="both"/>
              <w:rPr>
                <w:sz w:val="18"/>
                <w:szCs w:val="18"/>
              </w:rPr>
            </w:pPr>
            <w:r w:rsidRPr="044A0830" w:rsidR="1A945617">
              <w:rPr>
                <w:sz w:val="18"/>
                <w:szCs w:val="18"/>
              </w:rPr>
              <w:t xml:space="preserve">z uporabo metode </w:t>
            </w:r>
            <w:r w:rsidRPr="044A0830" w:rsidR="1A945617">
              <w:rPr>
                <w:sz w:val="18"/>
                <w:szCs w:val="18"/>
              </w:rPr>
              <w:t>bioindikacije</w:t>
            </w:r>
            <w:r w:rsidRPr="044A0830" w:rsidR="1A945617">
              <w:rPr>
                <w:sz w:val="18"/>
                <w:szCs w:val="18"/>
              </w:rPr>
              <w:t xml:space="preserve"> sklepajo na stanje v okolju </w:t>
            </w:r>
            <w:r w:rsidRPr="044A0830" w:rsidR="1A945617">
              <w:rPr>
                <w:sz w:val="18"/>
                <w:szCs w:val="18"/>
              </w:rPr>
              <w:t>,</w:t>
            </w:r>
          </w:p>
          <w:p w:rsidRPr="00967584" w:rsidR="001B28B4" w:rsidP="044A0830" w:rsidRDefault="001B28B4" w14:paraId="0E3A7434" w14:textId="77777777">
            <w:pPr>
              <w:widowControl w:val="1"/>
              <w:numPr>
                <w:ilvl w:val="0"/>
                <w:numId w:val="26"/>
              </w:numPr>
              <w:autoSpaceDE/>
              <w:autoSpaceDN/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razumejo  vpliv razvoja sodobne biologije na življenje, poklice, družbo</w:t>
            </w:r>
            <w:r w:rsidRPr="044A0830" w:rsidR="1A945617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7388B59F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5EAC8095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1ACDBCA8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61CB3B6A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3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4CB34F29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15F0C930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5163027D" w14:textId="77777777">
            <w:pPr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5E635D42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UVOD V PREDMET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24FDA3BD" w14:textId="77777777">
            <w:pPr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317F5FAE" w14:textId="77777777">
            <w:pPr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7E865DC4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A: UČNE STRATEGIJE</w:t>
            </w:r>
          </w:p>
          <w:p w:rsidRPr="006B77CC" w:rsidR="001B28B4" w:rsidP="044A0830" w:rsidRDefault="001B28B4" w14:paraId="03C813F4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Frontalna</w:t>
            </w:r>
          </w:p>
          <w:p w:rsidRPr="006B77CC" w:rsidR="001B28B4" w:rsidP="044A0830" w:rsidRDefault="001B28B4" w14:paraId="2DB232E9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Individualna</w:t>
            </w:r>
          </w:p>
          <w:p w:rsidRPr="006B77CC" w:rsidR="001B28B4" w:rsidP="044A0830" w:rsidRDefault="001B28B4" w14:paraId="2857E21F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Skupinska</w:t>
            </w:r>
          </w:p>
          <w:p w:rsidRPr="006B77CC" w:rsidR="001B28B4" w:rsidP="044A0830" w:rsidRDefault="001B28B4" w14:paraId="4E8A920F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 xml:space="preserve">Razgovor </w:t>
            </w:r>
          </w:p>
          <w:p w:rsidRPr="006B77CC" w:rsidR="001B28B4" w:rsidP="044A0830" w:rsidRDefault="001B28B4" w14:paraId="35121846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Diskusija</w:t>
            </w:r>
          </w:p>
          <w:p w:rsidRPr="006B77CC" w:rsidR="001B28B4" w:rsidP="044A0830" w:rsidRDefault="001B28B4" w14:paraId="123A1292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 xml:space="preserve">Samostojno delo </w:t>
            </w:r>
          </w:p>
          <w:p w:rsidRPr="006B77CC" w:rsidR="001B28B4" w:rsidP="044A0830" w:rsidRDefault="001B28B4" w14:paraId="58E7160C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Delo s tekstom</w:t>
            </w:r>
          </w:p>
          <w:p w:rsidRPr="006B77CC" w:rsidR="001B28B4" w:rsidP="044A0830" w:rsidRDefault="001B28B4" w14:paraId="3445AE3D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Reševanje problemov</w:t>
            </w:r>
          </w:p>
          <w:p w:rsidRPr="006B77CC" w:rsidR="001B28B4" w:rsidP="044A0830" w:rsidRDefault="001B28B4" w14:paraId="703A38DE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Demonstracija</w:t>
            </w:r>
          </w:p>
          <w:p w:rsidRPr="006B77CC" w:rsidR="001B28B4" w:rsidP="044A0830" w:rsidRDefault="001B28B4" w14:paraId="04A48D45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Terensko delo</w:t>
            </w:r>
          </w:p>
          <w:p w:rsidRPr="006B77CC" w:rsidR="001B28B4" w:rsidP="044A0830" w:rsidRDefault="001B28B4" w14:paraId="37CC43D8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Seminarske naloge</w:t>
            </w:r>
          </w:p>
          <w:p w:rsidRPr="006B77CC" w:rsidR="001B28B4" w:rsidP="044A0830" w:rsidRDefault="001B28B4" w14:paraId="32537CA7" w14:textId="77777777">
            <w:pPr>
              <w:rPr>
                <w:sz w:val="20"/>
                <w:szCs w:val="20"/>
              </w:rPr>
            </w:pPr>
          </w:p>
          <w:p w:rsidRPr="006B77CC" w:rsidR="001B28B4" w:rsidP="044A0830" w:rsidRDefault="001B28B4" w14:paraId="47E1DB93" w14:textId="77777777">
            <w:pPr>
              <w:rPr>
                <w:b w:val="1"/>
                <w:bCs w:val="1"/>
                <w:sz w:val="20"/>
                <w:szCs w:val="20"/>
              </w:rPr>
            </w:pPr>
          </w:p>
          <w:p w:rsidRPr="006B77CC" w:rsidR="001B28B4" w:rsidP="044A0830" w:rsidRDefault="001B28B4" w14:paraId="3EB16620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B: DEJAVNOSTI</w:t>
            </w:r>
          </w:p>
          <w:p w:rsidRPr="006B77CC" w:rsidR="001B28B4" w:rsidP="044A0830" w:rsidRDefault="001B28B4" w14:paraId="36A7BDA8" w14:textId="77777777">
            <w:pPr>
              <w:rPr>
                <w:sz w:val="20"/>
                <w:szCs w:val="20"/>
              </w:rPr>
            </w:pPr>
          </w:p>
          <w:p w:rsidRPr="006B77CC" w:rsidR="001B28B4" w:rsidP="044A0830" w:rsidRDefault="001B28B4" w14:paraId="5C239C50" w14:textId="77777777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5D309170" w14:textId="77777777">
            <w:pPr>
              <w:rPr>
                <w:b w:val="1"/>
                <w:bCs w:val="1"/>
                <w:sz w:val="14"/>
                <w:szCs w:val="14"/>
              </w:rPr>
            </w:pPr>
          </w:p>
          <w:p w:rsidRPr="006B77CC" w:rsidR="001B28B4" w:rsidP="044A0830" w:rsidRDefault="001B28B4" w14:paraId="2B485081" w14:textId="77777777">
            <w:pPr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DRU</w:t>
            </w:r>
          </w:p>
          <w:p w:rsidRPr="006B77CC" w:rsidR="001B28B4" w:rsidP="044A0830" w:rsidRDefault="001B28B4" w14:paraId="10451E09" w14:textId="77777777">
            <w:pPr>
              <w:rPr>
                <w:b w:val="1"/>
                <w:bCs w:val="1"/>
                <w:sz w:val="14"/>
                <w:szCs w:val="14"/>
              </w:rPr>
            </w:pPr>
          </w:p>
          <w:p w:rsidRPr="006B77CC" w:rsidR="001B28B4" w:rsidP="044A0830" w:rsidRDefault="001B28B4" w14:paraId="469E0973" w14:textId="77777777">
            <w:pPr>
              <w:rPr>
                <w:b w:val="1"/>
                <w:bCs w:val="1"/>
                <w:sz w:val="14"/>
                <w:szCs w:val="14"/>
              </w:rPr>
            </w:pPr>
          </w:p>
          <w:p w:rsidR="001B28B4" w:rsidP="044A0830" w:rsidRDefault="001B28B4" w14:paraId="37DD53E0" w14:textId="77777777">
            <w:pPr>
              <w:rPr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M1:</w:t>
            </w:r>
            <w:r w:rsidRPr="044A0830" w:rsidR="1A945617">
              <w:rPr>
                <w:sz w:val="14"/>
                <w:szCs w:val="14"/>
              </w:rPr>
              <w:t xml:space="preserve"> IKT</w:t>
            </w:r>
          </w:p>
          <w:p w:rsidR="001B28B4" w:rsidP="044A0830" w:rsidRDefault="001B28B4" w14:paraId="40E77CB6" w14:textId="77777777">
            <w:pPr>
              <w:rPr>
                <w:sz w:val="14"/>
                <w:szCs w:val="14"/>
              </w:rPr>
            </w:pPr>
          </w:p>
          <w:p w:rsidRPr="000075E2" w:rsidR="001B28B4" w:rsidP="044A0830" w:rsidRDefault="001B28B4" w14:paraId="0BA81EC6" w14:textId="77777777">
            <w:pPr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4"/>
                <w:szCs w:val="14"/>
              </w:rPr>
              <w:t>EKS:</w:t>
            </w:r>
          </w:p>
          <w:p w:rsidRPr="006B77CC" w:rsidR="001B28B4" w:rsidP="044A0830" w:rsidRDefault="001B28B4" w14:paraId="4BB13E70" w14:textId="77777777">
            <w:pPr>
              <w:rPr>
                <w:sz w:val="14"/>
                <w:szCs w:val="14"/>
              </w:rPr>
            </w:pPr>
            <w:r w:rsidRPr="044A0830" w:rsidR="1A945617">
              <w:rPr>
                <w:sz w:val="14"/>
                <w:szCs w:val="14"/>
              </w:rPr>
              <w:t>Varovanje narave in zdravja</w:t>
            </w:r>
          </w:p>
          <w:p w:rsidRPr="006B77CC" w:rsidR="001B28B4" w:rsidP="044A0830" w:rsidRDefault="001B28B4" w14:paraId="69B5247A" w14:textId="77777777">
            <w:pPr>
              <w:rPr>
                <w:b w:val="1"/>
                <w:bCs w:val="1"/>
                <w:sz w:val="20"/>
                <w:szCs w:val="20"/>
              </w:rPr>
            </w:pPr>
          </w:p>
        </w:tc>
      </w:tr>
      <w:tr w:rsidRPr="006B77CC" w:rsidR="001B28B4" w:rsidTr="044A0830" w14:paraId="42595CE2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30DBB3C6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778C9349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66FB47FC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5105811D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5B3704F5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68C61985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OSNOVNI EKOLOŠKI POJMI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12CE0073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Pojasni pojme ekologija, živi, neživi dejavnik, prilagoditve okolju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03F3FC4B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42228BC8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11664950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794D3326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21B02BF9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7E93A9F9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01ECB058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7035CF3F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5B5C9554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KAJ JE EKOSISTEM?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09D9A896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Razloži pojem ekosistem in našteje nekaj primerov ekosistema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7E2539A3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7521166D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284737E8" w14:textId="77777777">
        <w:trPr>
          <w:trHeight w:val="470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1C174354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437EA902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6D26941B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7C0CBC9A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0FAC5643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6175F49F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ŽIVI IN NEŽIVI DEJAVNIKI OKOLJA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05365F04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Na primeru ekosistema opredeli dejavnike okolja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11E7DB79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06DB5B38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3852BEFE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4F387A79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44BF60D4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7CF27BEE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7D894E45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178CB42A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0BE875EB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STRPNOSTNO OBMOČJE</w:t>
            </w:r>
          </w:p>
          <w:p w:rsidRPr="006B77CC" w:rsidR="001B28B4" w:rsidP="044A0830" w:rsidRDefault="001B28B4" w14:paraId="700076DC" w14:textId="77777777">
            <w:pPr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5CDCC27E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Nariše in razloži tolerančno krivuljo z območji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1C1E3D42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4F20CC84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2B46E6B8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5975E459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1AC60E84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3B278BCF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772B6454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56B4EC71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75DF83B0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MEDVRSTNI ODNOSI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1ACBF292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Navede  in opiše primer medvrstnega odnosa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1D2599CB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4689B08D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12BBD676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5A0DDDFC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6109EEC7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551A2727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675CDB5B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70582A3E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015973DB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ODNOSI V OKVIRU ISTE VRSTE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5FBE3840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Navede  in opiše primer istovrstnega odnosa.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1F80E916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2F7ABD45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0A0FC496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4B1F30E7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06A3E510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589753CE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4076DA21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2A9B0B17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190548CD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ŽIVLJENJSK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A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 ZDRUŽB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A,  HABITAT, EKOLOŠKA NIŠA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7AC692F9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/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2F0144A2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5EB2BD29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44342677" w14:textId="77777777">
        <w:trPr>
          <w:trHeight w:val="470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19F5572E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741E4B63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493F0056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10FCC853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4C9DCCE7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5CCA8EF6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EKOLOGIJA POPULACIJE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61DB536C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 xml:space="preserve">Opiše lastnosti populacije: gostota p., porazdelitev, </w:t>
            </w:r>
            <w:r w:rsidRPr="044A0830" w:rsidR="1A945617">
              <w:rPr>
                <w:sz w:val="20"/>
                <w:szCs w:val="20"/>
              </w:rPr>
              <w:t>rodnost, umrljivost, starostna in spolna sestava p.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361C5131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7763A169" w14:textId="77777777">
            <w:pPr>
              <w:rPr>
                <w:b/>
                <w:sz w:val="16"/>
                <w:szCs w:val="16"/>
              </w:rPr>
            </w:pPr>
          </w:p>
        </w:tc>
      </w:tr>
      <w:tr w:rsidRPr="006B77CC" w:rsidR="001B28B4" w:rsidTr="044A0830" w14:paraId="284751A4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1FB47DAC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6A45EC2D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17825922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7EA23E92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31476359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1ABB0DFF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PRETOK ENERGIJE 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B305B9" w:rsidR="001B28B4" w:rsidP="044A0830" w:rsidRDefault="001B28B4" w14:paraId="1514C01D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 xml:space="preserve">Pojasni pojma </w:t>
            </w:r>
            <w:r w:rsidRPr="044A0830" w:rsidR="1A945617">
              <w:rPr>
                <w:sz w:val="20"/>
                <w:szCs w:val="20"/>
              </w:rPr>
              <w:t>avtotrof</w:t>
            </w:r>
            <w:r w:rsidRPr="044A0830" w:rsidR="1A945617">
              <w:rPr>
                <w:sz w:val="20"/>
                <w:szCs w:val="20"/>
              </w:rPr>
              <w:t xml:space="preserve"> in </w:t>
            </w:r>
            <w:r w:rsidRPr="044A0830" w:rsidR="1A945617">
              <w:rPr>
                <w:sz w:val="20"/>
                <w:szCs w:val="20"/>
              </w:rPr>
              <w:t>heterotrof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581ACF28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178A1B55" w14:textId="77777777">
            <w:pPr>
              <w:rPr>
                <w:b/>
              </w:rPr>
            </w:pPr>
          </w:p>
        </w:tc>
      </w:tr>
      <w:tr w:rsidRPr="006B77CC" w:rsidR="001B28B4" w:rsidTr="044A0830" w14:paraId="0AFB5D89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5313B82D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368D67A5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69CE01DA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1F29EB07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262A356D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3C504DD2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PREHRANJEVALNA VERIGA in SPLET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B305B9" w:rsidR="001B28B4" w:rsidP="044A0830" w:rsidRDefault="001B28B4" w14:paraId="6FC6461B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Navede svoj primer prehranjevalne  verige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247C6B54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542E302F" w14:textId="77777777">
            <w:pPr>
              <w:rPr>
                <w:b/>
              </w:rPr>
            </w:pPr>
          </w:p>
        </w:tc>
      </w:tr>
      <w:tr w:rsidRPr="006B77CC" w:rsidR="001B28B4" w:rsidTr="044A0830" w14:paraId="376BD88C" w14:textId="77777777">
        <w:trPr>
          <w:trHeight w:val="146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683FF7CE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79128C06" w14:textId="77777777"/>
        </w:tc>
        <w:tc>
          <w:tcPr>
            <w:tcW w:w="567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5792BB7D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332F873F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416457C0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41872EC0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KROŽENJE SNOVI V NARAVI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6B77CC" w:rsidR="001B28B4" w:rsidP="044A0830" w:rsidRDefault="001B28B4" w14:paraId="7A1958F5" w14:textId="77777777">
            <w:pPr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3976ADB5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18F2D897" w14:textId="77777777">
            <w:pPr>
              <w:rPr>
                <w:b/>
              </w:rPr>
            </w:pPr>
          </w:p>
        </w:tc>
      </w:tr>
      <w:tr w:rsidRPr="006B77CC" w:rsidR="001B28B4" w:rsidTr="044A0830" w14:paraId="643EDE97" w14:textId="77777777">
        <w:trPr>
          <w:trHeight w:val="70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3F5F3579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429328CA" w14:textId="77777777"/>
        </w:tc>
        <w:tc>
          <w:tcPr>
            <w:tcW w:w="567" w:type="dxa"/>
            <w:vMerge/>
            <w:tcBorders/>
            <w:tcMar/>
          </w:tcPr>
          <w:p w:rsidRPr="006B77CC" w:rsidR="001B28B4" w:rsidP="0077571A" w:rsidRDefault="001B28B4" w14:paraId="2290B250" w14:textId="7777777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2415743E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66192572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  <w:tcBorders/>
            <w:tcMar/>
          </w:tcPr>
          <w:p w:rsidRPr="006B77CC" w:rsidR="001B28B4" w:rsidP="0077571A" w:rsidRDefault="001B28B4" w14:paraId="6DBE65B8" w14:textId="77777777">
            <w:pPr>
              <w:rPr>
                <w:b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B305B9" w:rsidR="001B28B4" w:rsidP="044A0830" w:rsidRDefault="001B28B4" w14:paraId="3C5145D8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R</w:t>
            </w:r>
            <w:r w:rsidRPr="044A0830" w:rsidR="1A945617">
              <w:rPr>
                <w:sz w:val="20"/>
                <w:szCs w:val="20"/>
              </w:rPr>
              <w:t>azloži vodni krog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14F14F01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0870A38C" w14:textId="77777777">
            <w:pPr>
              <w:rPr>
                <w:b/>
              </w:rPr>
            </w:pPr>
          </w:p>
        </w:tc>
      </w:tr>
      <w:tr w:rsidRPr="006B77CC" w:rsidR="001B28B4" w:rsidTr="044A0830" w14:paraId="014C32DF" w14:textId="77777777">
        <w:trPr>
          <w:trHeight w:val="452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5AEE318D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7EEFE13C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53A0B408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57276CD9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1E87A7C9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553C9386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NARAVNI EKOSISTEMI</w:t>
            </w:r>
          </w:p>
        </w:tc>
        <w:tc>
          <w:tcPr>
            <w:tcW w:w="269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Pr="00B305B9" w:rsidR="001B28B4" w:rsidP="044A0830" w:rsidRDefault="001B28B4" w14:paraId="0FF45CCA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Navede primer in pojasni razliko med njima</w:t>
            </w: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2C987472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6FB802B1" w14:textId="77777777">
            <w:pPr>
              <w:rPr>
                <w:b/>
              </w:rPr>
            </w:pPr>
          </w:p>
        </w:tc>
      </w:tr>
      <w:tr w:rsidRPr="006B77CC" w:rsidR="001B28B4" w:rsidTr="044A0830" w14:paraId="6B77F135" w14:textId="77777777">
        <w:trPr>
          <w:trHeight w:val="415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63483E25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658506EE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3B67B692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14D3DE47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1F02F81A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4FF4BAA9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ANTROPOGENI EKOSISTEMI</w:t>
            </w:r>
          </w:p>
        </w:tc>
        <w:tc>
          <w:tcPr>
            <w:tcW w:w="2693" w:type="dxa"/>
            <w:vMerge/>
            <w:tcBorders/>
            <w:tcMar/>
          </w:tcPr>
          <w:p w:rsidRPr="006B77CC" w:rsidR="001B28B4" w:rsidP="0077571A" w:rsidRDefault="001B28B4" w14:paraId="7AA9CE97" w14:textId="77777777">
            <w:pPr>
              <w:rPr>
                <w:b/>
              </w:rPr>
            </w:pP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5F6777F5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1F71CAA5" w14:textId="77777777">
            <w:pPr>
              <w:rPr>
                <w:b/>
              </w:rPr>
            </w:pPr>
          </w:p>
        </w:tc>
      </w:tr>
      <w:tr w:rsidRPr="006B77CC" w:rsidR="001B28B4" w:rsidTr="044A0830" w14:paraId="165DA6F2" w14:textId="77777777">
        <w:trPr>
          <w:trHeight w:val="461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736D7337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48E9F3A6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52350C15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/>
            <w:tcMar/>
          </w:tcPr>
          <w:p w:rsidRPr="006B77CC" w:rsidR="001B28B4" w:rsidP="0077571A" w:rsidRDefault="001B28B4" w14:paraId="581D673B" w14:textId="7777777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/>
            <w:tcMar/>
          </w:tcPr>
          <w:p w:rsidRPr="006B77CC" w:rsidR="001B28B4" w:rsidP="0077571A" w:rsidRDefault="001B28B4" w14:paraId="7B0E27F5" w14:textId="7777777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691FE6ED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ONESNAŽEVANJE</w:t>
            </w:r>
          </w:p>
          <w:p w:rsidR="001B28B4" w:rsidP="044A0830" w:rsidRDefault="001B28B4" w14:paraId="07EAF4EF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OKOLJA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5BC31857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 xml:space="preserve">Navede primer onesnaževanja </w:t>
            </w:r>
          </w:p>
          <w:p w:rsidR="001B28B4" w:rsidP="044A0830" w:rsidRDefault="001B28B4" w14:paraId="66899F30" w14:textId="77777777">
            <w:pPr>
              <w:rPr>
                <w:sz w:val="18"/>
                <w:szCs w:val="18"/>
              </w:rPr>
            </w:pPr>
            <w:r w:rsidRPr="044A0830" w:rsidR="1A945617">
              <w:rPr>
                <w:sz w:val="20"/>
                <w:szCs w:val="20"/>
              </w:rPr>
              <w:t>vode, zraka.</w:t>
            </w:r>
          </w:p>
          <w:p w:rsidR="001B28B4" w:rsidP="044A0830" w:rsidRDefault="001B28B4" w14:paraId="48ACEF9F" w14:textId="77777777">
            <w:pPr>
              <w:rPr>
                <w:sz w:val="20"/>
                <w:szCs w:val="20"/>
              </w:rPr>
            </w:pPr>
          </w:p>
          <w:p w:rsidRPr="00B305B9" w:rsidR="001B28B4" w:rsidP="044A0830" w:rsidRDefault="001B28B4" w14:paraId="2D7171EB" w14:textId="777777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742BFEF6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56E12538" w14:textId="77777777">
            <w:pPr>
              <w:rPr>
                <w:b/>
              </w:rPr>
            </w:pPr>
          </w:p>
        </w:tc>
      </w:tr>
      <w:tr w:rsidRPr="006B77CC" w:rsidR="001B28B4" w:rsidTr="044A0830" w14:paraId="3B34634F" w14:textId="77777777">
        <w:trPr>
          <w:trHeight w:val="659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21DA3DF9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4C884BCE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23D0E937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208FB27B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43BEE7CF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0DCFC2D9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VAROVANJE NARAVNE DEDIŠČINE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7672BFB8" w14:textId="777777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2B31DB39" w14:textId="77777777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32B3EA68" w14:textId="77777777">
            <w:pPr>
              <w:rPr>
                <w:b w:val="1"/>
                <w:bCs w:val="1"/>
                <w:sz w:val="20"/>
                <w:szCs w:val="20"/>
              </w:rPr>
            </w:pPr>
          </w:p>
        </w:tc>
      </w:tr>
      <w:tr w:rsidRPr="006B77CC" w:rsidR="001B28B4" w:rsidTr="044A0830" w14:paraId="3B5ED3C5" w14:textId="77777777">
        <w:trPr>
          <w:trHeight w:val="828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63D2AB22" w14:textId="77777777">
            <w:pPr>
              <w:jc w:val="center"/>
              <w:rPr>
                <w:b/>
              </w:rPr>
            </w:pPr>
          </w:p>
        </w:tc>
        <w:tc>
          <w:tcPr>
            <w:tcW w:w="3533" w:type="dxa"/>
            <w:gridSpan w:val="3"/>
            <w:vMerge/>
            <w:tcBorders/>
            <w:tcMar/>
          </w:tcPr>
          <w:p w:rsidRPr="006B77CC" w:rsidR="001B28B4" w:rsidP="0077571A" w:rsidRDefault="001B28B4" w14:paraId="23FC2499" w14:textId="77777777"/>
        </w:tc>
        <w:tc>
          <w:tcPr>
            <w:tcW w:w="567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="001B28B4" w:rsidP="044A0830" w:rsidRDefault="001B28B4" w14:paraId="1B14D4FB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093B5B08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6B77CC" w:rsidR="001B28B4" w:rsidP="044A0830" w:rsidRDefault="001B28B4" w14:paraId="451FFE13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7762F345" w14:textId="77777777">
            <w:pPr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tcMar/>
          </w:tcPr>
          <w:p w:rsidR="001B28B4" w:rsidP="044A0830" w:rsidRDefault="001B28B4" w14:paraId="2A1B8C23" w14:textId="4993790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/>
            <w:tcMar/>
          </w:tcPr>
          <w:p w:rsidRPr="006B77CC" w:rsidR="001B28B4" w:rsidP="0077571A" w:rsidRDefault="001B28B4" w14:paraId="7DDBEE1B" w14:textId="77777777"/>
        </w:tc>
        <w:tc>
          <w:tcPr>
            <w:tcW w:w="1067" w:type="dxa"/>
            <w:vMerge/>
            <w:tcBorders/>
            <w:tcMar/>
          </w:tcPr>
          <w:p w:rsidRPr="006B77CC" w:rsidR="001B28B4" w:rsidP="0077571A" w:rsidRDefault="001B28B4" w14:paraId="794A8860" w14:textId="77777777">
            <w:pPr>
              <w:rPr>
                <w:b/>
              </w:rPr>
            </w:pPr>
          </w:p>
        </w:tc>
      </w:tr>
      <w:tr w:rsidRPr="006B77CC" w:rsidR="001B28B4" w:rsidTr="044A0830" w14:paraId="4C059467" w14:textId="77777777">
        <w:trPr>
          <w:trHeight w:val="371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3FEF0103" w14:textId="77777777">
            <w:pPr>
              <w:jc w:val="center"/>
              <w:rPr>
                <w:b/>
              </w:rPr>
            </w:pPr>
          </w:p>
        </w:tc>
        <w:tc>
          <w:tcPr>
            <w:tcW w:w="13530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6B77CC" w:rsidR="001B28B4" w:rsidP="044A0830" w:rsidRDefault="001B28B4" w14:paraId="4F069EC4" w14:textId="77777777">
            <w:pPr>
              <w:pStyle w:val="BodyTextIndent3"/>
              <w:ind w:left="0"/>
              <w:rPr>
                <w:b w:val="1"/>
                <w:bCs w:val="1"/>
                <w:sz w:val="14"/>
                <w:szCs w:val="14"/>
              </w:rPr>
            </w:pPr>
            <w:r w:rsidRPr="044A0830" w:rsidR="1A945617">
              <w:rPr>
                <w:b w:val="1"/>
                <w:bCs w:val="1"/>
                <w:sz w:val="18"/>
                <w:szCs w:val="18"/>
              </w:rPr>
              <w:t>B: DEJAVNOSTI</w:t>
            </w:r>
            <w:r w:rsidRPr="044A0830" w:rsidR="1A945617">
              <w:rPr>
                <w:b w:val="1"/>
                <w:bCs w:val="1"/>
                <w:sz w:val="14"/>
                <w:szCs w:val="14"/>
              </w:rPr>
              <w:t xml:space="preserve"> </w:t>
            </w:r>
          </w:p>
        </w:tc>
      </w:tr>
      <w:tr w:rsidRPr="006B77CC" w:rsidR="001B28B4" w:rsidTr="044A0830" w14:paraId="668F1D1E" w14:textId="77777777">
        <w:trPr>
          <w:trHeight w:val="313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0D1B0D09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6B77CC" w:rsidR="001B28B4" w:rsidP="044A0830" w:rsidRDefault="001B28B4" w14:paraId="61CFCF09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Časovni okvir</w:t>
            </w:r>
          </w:p>
          <w:p w:rsidRPr="006B77CC" w:rsidR="001B28B4" w:rsidP="044A0830" w:rsidRDefault="001B28B4" w14:paraId="7C467205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(ure)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6B77CC" w:rsidR="001B28B4" w:rsidP="044A0830" w:rsidRDefault="001B28B4" w14:paraId="35911D48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 Oznaka dejavnosti</w:t>
            </w:r>
          </w:p>
        </w:tc>
        <w:tc>
          <w:tcPr>
            <w:tcW w:w="9210" w:type="dxa"/>
            <w:gridSpan w:val="7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6B77CC" w:rsidR="001B28B4" w:rsidP="044A0830" w:rsidRDefault="001B28B4" w14:paraId="1B1D298D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Naslov dejavnosti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6B77CC" w:rsidR="001B28B4" w:rsidP="044A0830" w:rsidRDefault="001B28B4" w14:paraId="48CFCA42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Kraj izvedbe</w:t>
            </w:r>
          </w:p>
        </w:tc>
      </w:tr>
      <w:tr w:rsidRPr="006B77CC" w:rsidR="001B28B4" w:rsidTr="044A0830" w14:paraId="3E50EE3F" w14:textId="77777777">
        <w:trPr>
          <w:trHeight w:val="313"/>
        </w:trPr>
        <w:tc>
          <w:tcPr>
            <w:tcW w:w="1620" w:type="dxa"/>
            <w:vMerge/>
            <w:tcBorders/>
            <w:tcMar/>
            <w:vAlign w:val="center"/>
          </w:tcPr>
          <w:p w:rsidRPr="006B77CC" w:rsidR="001B28B4" w:rsidP="0077571A" w:rsidRDefault="001B28B4" w14:paraId="1B5CEB42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6B77CC" w:rsidR="001B28B4" w:rsidP="044A0830" w:rsidRDefault="001B28B4" w14:paraId="56B9F0E8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6B77CC" w:rsidR="001B28B4" w:rsidP="044A0830" w:rsidRDefault="001B28B4" w14:paraId="365BDB62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>EKO1</w:t>
            </w:r>
          </w:p>
        </w:tc>
        <w:tc>
          <w:tcPr>
            <w:tcW w:w="9210" w:type="dxa"/>
            <w:gridSpan w:val="7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6B77CC" w:rsidR="001B28B4" w:rsidP="044A0830" w:rsidRDefault="001B28B4" w14:paraId="7CFC160A" w14:textId="77777777">
            <w:pPr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RAST 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>TRADESKANCIJE</w:t>
            </w: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 V RAZLIČNIH POGOJIH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6B77CC" w:rsidR="001B28B4" w:rsidP="044A0830" w:rsidRDefault="001B28B4" w14:paraId="6DE67CDC" w14:textId="77777777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44A0830" w:rsidR="1A945617">
              <w:rPr>
                <w:b w:val="1"/>
                <w:bCs w:val="1"/>
                <w:sz w:val="20"/>
                <w:szCs w:val="20"/>
              </w:rPr>
              <w:t xml:space="preserve">Laboratorij </w:t>
            </w:r>
          </w:p>
        </w:tc>
      </w:tr>
    </w:tbl>
    <w:p w:rsidR="00253F06" w:rsidP="001B28B4" w:rsidRDefault="00253F06" w14:paraId="1D80B273" w14:textId="77777777"/>
    <w:p w:rsidR="044A0830" w:rsidRDefault="044A0830" w14:paraId="5195CEFC" w14:textId="581A5D69"/>
    <w:p w:rsidR="044A0830" w:rsidRDefault="044A0830" w14:paraId="0B00A2A5" w14:textId="3A083F4A"/>
    <w:p w:rsidR="044A0830" w:rsidP="044A0830" w:rsidRDefault="044A0830" w14:paraId="6C3B6C3A" w14:textId="5D223F04">
      <w:pPr>
        <w:pStyle w:val="Normal"/>
      </w:pPr>
    </w:p>
    <w:p w:rsidR="044A0830" w:rsidRDefault="044A0830" w14:paraId="23C1F318" w14:textId="060D8241"/>
    <w:tbl>
      <w:tblPr>
        <w:tblpPr w:leftFromText="141" w:rightFromText="141" w:vertAnchor="text" w:horzAnchor="margin" w:tblpXSpec="center" w:tblpY="-816"/>
        <w:tblW w:w="15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350"/>
        <w:gridCol w:w="1350"/>
        <w:gridCol w:w="266"/>
        <w:gridCol w:w="600"/>
        <w:gridCol w:w="616"/>
        <w:gridCol w:w="652"/>
        <w:gridCol w:w="2390"/>
        <w:gridCol w:w="3030"/>
        <w:gridCol w:w="1656"/>
        <w:gridCol w:w="1620"/>
      </w:tblGrid>
      <w:tr w:rsidRPr="00BB0189" w:rsidR="001B28B4" w:rsidTr="00113725" w14:paraId="64EEBD4E" w14:textId="77777777">
        <w:trPr>
          <w:trHeight w:val="458"/>
        </w:trPr>
        <w:tc>
          <w:tcPr>
            <w:tcW w:w="162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7F0E81CB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lastRenderedPageBreak/>
              <w:t>ZAOKROŽENO</w:t>
            </w:r>
          </w:p>
          <w:p w:rsidRPr="00BB0189" w:rsidR="001B28B4" w:rsidP="008C4916" w:rsidRDefault="001B28B4" w14:paraId="6A963EE8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VSEBINSKO PODROČJE</w:t>
            </w:r>
          </w:p>
        </w:tc>
        <w:tc>
          <w:tcPr>
            <w:tcW w:w="2966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20F8355B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OPERATIVNI CILJI</w:t>
            </w:r>
          </w:p>
        </w:tc>
        <w:tc>
          <w:tcPr>
            <w:tcW w:w="186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6D23AD30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ČASOVNI OKVIR</w:t>
            </w:r>
          </w:p>
          <w:p w:rsidRPr="00BB0189" w:rsidR="001B28B4" w:rsidP="008C4916" w:rsidRDefault="001B28B4" w14:paraId="0CB7EF12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 xml:space="preserve"> (ure)</w:t>
            </w:r>
          </w:p>
        </w:tc>
        <w:tc>
          <w:tcPr>
            <w:tcW w:w="239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vAlign w:val="center"/>
          </w:tcPr>
          <w:p w:rsidRPr="00BB0189" w:rsidR="001B28B4" w:rsidP="008C4916" w:rsidRDefault="001B28B4" w14:paraId="075B36EC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VSEBINE</w:t>
            </w:r>
          </w:p>
          <w:p w:rsidRPr="00BB0189" w:rsidR="001B28B4" w:rsidP="008C4916" w:rsidRDefault="001B28B4" w14:paraId="5156A3BF" w14:textId="77777777">
            <w:pPr>
              <w:jc w:val="center"/>
              <w:rPr>
                <w:b/>
                <w:sz w:val="18"/>
                <w:szCs w:val="18"/>
              </w:rPr>
            </w:pPr>
          </w:p>
          <w:p w:rsidRPr="00BB0189" w:rsidR="001B28B4" w:rsidP="008C4916" w:rsidRDefault="001B28B4" w14:paraId="03D4B014" w14:textId="7777777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vAlign w:val="center"/>
          </w:tcPr>
          <w:p w:rsidRPr="00BB0189" w:rsidR="001B28B4" w:rsidP="008C4916" w:rsidRDefault="001B28B4" w14:paraId="1173B301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MINIMALNI</w:t>
            </w:r>
          </w:p>
          <w:p w:rsidRPr="00BB0189" w:rsidR="001B28B4" w:rsidP="008C4916" w:rsidRDefault="001B28B4" w14:paraId="1EA6E8A2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STANDARDI</w:t>
            </w:r>
          </w:p>
          <w:p w:rsidRPr="00BB0189" w:rsidR="001B28B4" w:rsidP="008C4916" w:rsidRDefault="0081315D" w14:paraId="04375C55" w14:textId="7CE254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ZNANJA</w:t>
            </w:r>
          </w:p>
        </w:tc>
        <w:tc>
          <w:tcPr>
            <w:tcW w:w="1656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5ADDD54F" w14:textId="77777777">
            <w:pPr>
              <w:jc w:val="center"/>
              <w:rPr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UČNE STRATEGIJE</w:t>
            </w:r>
          </w:p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0B4D2CE4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POVEZAVE</w:t>
            </w:r>
          </w:p>
          <w:p w:rsidRPr="00BB0189" w:rsidR="001B28B4" w:rsidP="008C4916" w:rsidRDefault="001B28B4" w14:paraId="2ABFDD9A" w14:textId="77777777">
            <w:pPr>
              <w:jc w:val="center"/>
              <w:rPr>
                <w:b/>
                <w:sz w:val="18"/>
                <w:szCs w:val="18"/>
              </w:rPr>
            </w:pPr>
          </w:p>
          <w:p w:rsidRPr="00BB0189" w:rsidR="001B28B4" w:rsidP="008C4916" w:rsidRDefault="001B28B4" w14:paraId="1DA52E52" w14:textId="7777777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Pr="00BB0189" w:rsidR="001B28B4" w:rsidTr="00113725" w14:paraId="7ED19BC0" w14:textId="77777777">
        <w:trPr>
          <w:trHeight w:val="457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35E1380C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C2FEE9E" w14:textId="77777777">
            <w:pPr>
              <w:jc w:val="center"/>
              <w:rPr>
                <w:b/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75E1D719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TEO</w:t>
            </w: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7405C0A8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UT/</w:t>
            </w:r>
          </w:p>
          <w:p w:rsidRPr="00BB0189" w:rsidR="001B28B4" w:rsidP="008C4916" w:rsidRDefault="001B28B4" w14:paraId="1BBCE080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PRE</w:t>
            </w:r>
          </w:p>
        </w:tc>
        <w:tc>
          <w:tcPr>
            <w:tcW w:w="652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BB0189" w:rsidR="001B28B4" w:rsidP="008C4916" w:rsidRDefault="001B28B4" w14:paraId="37FD3E88" w14:textId="77777777">
            <w:pPr>
              <w:jc w:val="center"/>
              <w:rPr>
                <w:b/>
                <w:sz w:val="18"/>
                <w:szCs w:val="18"/>
              </w:rPr>
            </w:pPr>
            <w:r w:rsidRPr="00BB0189">
              <w:rPr>
                <w:b/>
                <w:sz w:val="18"/>
                <w:szCs w:val="18"/>
              </w:rPr>
              <w:t>UOC</w:t>
            </w:r>
          </w:p>
        </w:tc>
        <w:tc>
          <w:tcPr>
            <w:tcW w:w="2390" w:type="dxa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  <w:vAlign w:val="center"/>
          </w:tcPr>
          <w:p w:rsidRPr="00BB0189" w:rsidR="001B28B4" w:rsidP="008C4916" w:rsidRDefault="001B28B4" w14:paraId="0954AB72" w14:textId="77777777">
            <w:pPr>
              <w:jc w:val="center"/>
              <w:rPr>
                <w:b/>
              </w:rPr>
            </w:pPr>
          </w:p>
        </w:tc>
        <w:tc>
          <w:tcPr>
            <w:tcW w:w="3030" w:type="dxa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1041E532" w14:textId="77777777">
            <w:pPr>
              <w:rPr>
                <w:b/>
              </w:rPr>
            </w:pP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B026C28" w14:textId="77777777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6FC0ED4" w14:textId="77777777">
            <w:pPr>
              <w:rPr>
                <w:b/>
              </w:rPr>
            </w:pPr>
          </w:p>
        </w:tc>
      </w:tr>
      <w:tr w:rsidRPr="00BB0189" w:rsidR="001B28B4" w:rsidTr="00113725" w14:paraId="712EFA22" w14:textId="77777777">
        <w:trPr>
          <w:trHeight w:val="345"/>
        </w:trPr>
        <w:tc>
          <w:tcPr>
            <w:tcW w:w="1620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4A51128E" w14:textId="77777777">
            <w:pPr>
              <w:jc w:val="center"/>
              <w:rPr>
                <w:b/>
              </w:rPr>
            </w:pPr>
          </w:p>
          <w:p w:rsidR="001B28B4" w:rsidP="008C4916" w:rsidRDefault="001B28B4" w14:paraId="2341AA87" w14:textId="77777777">
            <w:pPr>
              <w:jc w:val="center"/>
              <w:rPr>
                <w:b/>
              </w:rPr>
            </w:pPr>
          </w:p>
          <w:p w:rsidRPr="00BB0189" w:rsidR="001B28B4" w:rsidP="008C4916" w:rsidRDefault="001B28B4" w14:paraId="2937C7D3" w14:textId="77777777">
            <w:pPr>
              <w:jc w:val="center"/>
              <w:rPr>
                <w:b/>
              </w:rPr>
            </w:pPr>
          </w:p>
          <w:p w:rsidRPr="00BB0189" w:rsidR="001B28B4" w:rsidP="008C4916" w:rsidRDefault="001B28B4" w14:paraId="5BF9A7C4" w14:textId="77777777">
            <w:pPr>
              <w:jc w:val="center"/>
              <w:rPr>
                <w:b/>
                <w:bCs/>
              </w:rPr>
            </w:pPr>
            <w:r w:rsidRPr="00BB0189">
              <w:rPr>
                <w:b/>
                <w:bCs/>
              </w:rPr>
              <w:t xml:space="preserve">2. </w:t>
            </w:r>
          </w:p>
          <w:p w:rsidRPr="00BB0189" w:rsidR="001B28B4" w:rsidP="008C4916" w:rsidRDefault="001B28B4" w14:paraId="13A5FA4D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DELOVANJE ČLOVEŠKEGA TELESA IN OHRANJANJE ZDRAVJA</w:t>
            </w:r>
          </w:p>
          <w:p w:rsidRPr="00BB0189" w:rsidR="001B28B4" w:rsidP="008C4916" w:rsidRDefault="001B28B4" w14:paraId="61800542" w14:textId="77777777">
            <w:pPr>
              <w:jc w:val="center"/>
              <w:rPr>
                <w:b/>
              </w:rPr>
            </w:pPr>
          </w:p>
          <w:p w:rsidRPr="00BB0189" w:rsidR="001B28B4" w:rsidP="008C4916" w:rsidRDefault="001B28B4" w14:paraId="0756920B" w14:textId="77777777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Pr="00BB0189">
              <w:rPr>
                <w:b/>
              </w:rPr>
              <w:t xml:space="preserve"> UR</w:t>
            </w:r>
          </w:p>
          <w:p w:rsidRPr="00BB0189" w:rsidR="001B28B4" w:rsidP="008C4916" w:rsidRDefault="001B28B4" w14:paraId="1F2D540A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28FDC546" w14:textId="77777777"/>
          <w:p w:rsidRPr="00BB0189" w:rsidR="001B28B4" w:rsidP="008C4916" w:rsidRDefault="001B28B4" w14:paraId="2A85C667" w14:textId="77777777">
            <w:r w:rsidRPr="00BB0189">
              <w:t xml:space="preserve">Dijak: </w:t>
            </w:r>
          </w:p>
          <w:p w:rsidRPr="006A67B2" w:rsidR="001B28B4" w:rsidP="008C4916" w:rsidRDefault="001B28B4" w14:paraId="69192B31" w14:textId="77777777">
            <w:r w:rsidRPr="006A67B2">
              <w:t>- razume osnovne značilnosti življenja in razlikujejo med organizacijskimi ravnmi (celica, tkivo, organi…),</w:t>
            </w:r>
          </w:p>
          <w:p w:rsidRPr="006A67B2" w:rsidR="001B28B4" w:rsidP="008C4916" w:rsidRDefault="001B28B4" w14:paraId="059AE579" w14:textId="77777777">
            <w:r w:rsidRPr="006A67B2">
              <w:t>- pozna celico kot osnovno gradbeno in funkcionalno enoto življenja,</w:t>
            </w:r>
          </w:p>
          <w:p w:rsidRPr="006A67B2" w:rsidR="001B28B4" w:rsidP="008C4916" w:rsidRDefault="001B28B4" w14:paraId="2262114D" w14:textId="77777777">
            <w:r w:rsidRPr="006A67B2">
              <w:t xml:space="preserve">- opiše zgradbo in delovanje posameznih organskih sistemov  ter razume delovanje telesa kot usklajene celote, </w:t>
            </w:r>
          </w:p>
          <w:p w:rsidRPr="006A67B2" w:rsidR="001B28B4" w:rsidP="008C4916" w:rsidRDefault="001B28B4" w14:paraId="273E6F3F" w14:textId="77777777">
            <w:r w:rsidRPr="006A67B2">
              <w:t xml:space="preserve">- pozna biološke osnove spolnosti,  spolno prenosljive bolezni in osnove načrtovanja družine, </w:t>
            </w:r>
          </w:p>
          <w:p w:rsidRPr="006A67B2" w:rsidR="001B28B4" w:rsidP="008C4916" w:rsidRDefault="001B28B4" w14:paraId="213E872D" w14:textId="77777777">
            <w:r w:rsidRPr="006A67B2">
              <w:t xml:space="preserve">- ve, katere spremembe v telesu lahko kažejo na bolezenske spremembe (najpogostejše bolezni in okvare sodobnega časa, tudi psihosomatske), </w:t>
            </w:r>
          </w:p>
          <w:p w:rsidRPr="006A67B2" w:rsidR="001B28B4" w:rsidP="008C4916" w:rsidRDefault="001B28B4" w14:paraId="76D4812B" w14:textId="77777777">
            <w:r w:rsidRPr="006A67B2">
              <w:t>- prepozna dejavnike na delovnem mestu, v okolju in vsakdanjem življenju, ki lahko negativno vplivajo na ohranjanje zdravja in ve, kako ustrezno ravnati,</w:t>
            </w:r>
          </w:p>
          <w:p w:rsidRPr="006A67B2" w:rsidR="001B28B4" w:rsidP="008C4916" w:rsidRDefault="001B28B4" w14:paraId="516C34D3" w14:textId="77777777">
            <w:r w:rsidRPr="006A67B2">
              <w:t xml:space="preserve">- spozna vplive bakterij, glivic, virusov in drugih zajedavcev na zdravje, načine prenašanja tovrstnih bolezni in predvidi </w:t>
            </w:r>
            <w:r w:rsidRPr="006A67B2">
              <w:lastRenderedPageBreak/>
              <w:t>preventivne ukrepe,</w:t>
            </w:r>
          </w:p>
          <w:p w:rsidRPr="00BB0189" w:rsidR="001B28B4" w:rsidP="008C4916" w:rsidRDefault="001B28B4" w14:paraId="3F335333" w14:textId="77777777">
            <w:r w:rsidRPr="006A67B2">
              <w:t>- razvija odgovornost za ohranjanje lastnega zdravja in zdravja drugih (zdravo okolje, hrana, telesne in socialne</w:t>
            </w:r>
            <w:r w:rsidRPr="00BB0189">
              <w:t xml:space="preserve"> aktivnosti, izobraževanje, …),</w:t>
            </w:r>
          </w:p>
          <w:p w:rsidRPr="00BB0189" w:rsidR="001B28B4" w:rsidP="008C4916" w:rsidRDefault="001B28B4" w14:paraId="2F0BAF7C" w14:textId="77777777">
            <w:r w:rsidRPr="00BB0189">
              <w:t xml:space="preserve">- pozna </w:t>
            </w:r>
            <w:r w:rsidRPr="00BB0189">
              <w:rPr>
                <w:b/>
              </w:rPr>
              <w:t>škodljive vplive alkohola, nikotina in preostalih toksičnih snovi na delovanje telesa</w:t>
            </w:r>
            <w:r w:rsidRPr="00BB0189">
              <w:t xml:space="preserve"> in kakovost  življenja,</w:t>
            </w:r>
          </w:p>
          <w:p w:rsidRPr="00BB0189" w:rsidR="001B28B4" w:rsidP="008C4916" w:rsidRDefault="001B28B4" w14:paraId="6E57E75C" w14:textId="77777777">
            <w:r w:rsidRPr="00BB0189">
              <w:t xml:space="preserve">- pozna </w:t>
            </w:r>
            <w:r w:rsidRPr="00BB0189">
              <w:rPr>
                <w:b/>
              </w:rPr>
              <w:t>posledice spreminjanja dednega</w:t>
            </w:r>
            <w:r w:rsidRPr="00BB0189">
              <w:t xml:space="preserve">  materiala v celicah, </w:t>
            </w:r>
          </w:p>
          <w:p w:rsidRPr="00BB0189" w:rsidR="001B28B4" w:rsidP="008C4916" w:rsidRDefault="001B28B4" w14:paraId="3D53A0EB" w14:textId="77777777">
            <w:r w:rsidRPr="00BB0189">
              <w:t xml:space="preserve">- zaveda se bioloških in etičnih dilem v zvezi z </w:t>
            </w:r>
            <w:r w:rsidRPr="00BB0189">
              <w:rPr>
                <w:b/>
              </w:rPr>
              <w:t>uporabo genske tehnologije na človeku</w:t>
            </w:r>
            <w:r w:rsidRPr="00BB0189">
              <w:t xml:space="preserve"> ter se suvereno odloča o </w:t>
            </w:r>
            <w:r w:rsidRPr="00BB0189">
              <w:rPr>
                <w:b/>
              </w:rPr>
              <w:t>uporabi živil iz gensko spremenjenih organizmov</w:t>
            </w:r>
            <w:r w:rsidRPr="00BB0189">
              <w:t xml:space="preserve"> (transgeni organizmi).</w:t>
            </w: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4C5131CF" w14:textId="77777777">
            <w:pPr>
              <w:jc w:val="center"/>
              <w:rPr>
                <w:b/>
              </w:rPr>
            </w:pPr>
          </w:p>
          <w:p w:rsidRPr="00BB0189" w:rsidR="001B28B4" w:rsidP="008C4916" w:rsidRDefault="001B28B4" w14:paraId="61F0B541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1</w:t>
            </w:r>
          </w:p>
        </w:tc>
        <w:tc>
          <w:tcPr>
            <w:tcW w:w="616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6A665D65" w14:textId="77777777">
            <w:pPr>
              <w:jc w:val="center"/>
              <w:rPr>
                <w:b/>
              </w:rPr>
            </w:pPr>
          </w:p>
          <w:p w:rsidRPr="00BB0189" w:rsidR="001B28B4" w:rsidP="008C4916" w:rsidRDefault="001B28B4" w14:paraId="7419E346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3</w:t>
            </w:r>
          </w:p>
        </w:tc>
        <w:tc>
          <w:tcPr>
            <w:tcW w:w="652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2030F0BD" w14:textId="77777777">
            <w:pPr>
              <w:jc w:val="center"/>
              <w:rPr>
                <w:b/>
              </w:rPr>
            </w:pPr>
          </w:p>
          <w:p w:rsidRPr="00BB0189" w:rsidR="001B28B4" w:rsidP="008C4916" w:rsidRDefault="001B28B4" w14:paraId="10904354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2</w:t>
            </w: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097397A1" w14:textId="77777777">
            <w:pPr>
              <w:rPr>
                <w:b/>
              </w:rPr>
            </w:pPr>
          </w:p>
          <w:p w:rsidRPr="00BB0189" w:rsidR="001B28B4" w:rsidP="008C4916" w:rsidRDefault="001B28B4" w14:paraId="328CB21D" w14:textId="77777777">
            <w:pPr>
              <w:rPr>
                <w:b/>
              </w:rPr>
            </w:pPr>
            <w:r>
              <w:rPr>
                <w:b/>
              </w:rPr>
              <w:t>UVOD V SOMATOLOGIJO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5A99C5F8" w14:textId="77777777">
            <w:pPr>
              <w:rPr>
                <w:b/>
              </w:rPr>
            </w:pPr>
          </w:p>
        </w:tc>
        <w:tc>
          <w:tcPr>
            <w:tcW w:w="1656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584CA737" w14:textId="77777777">
            <w:pPr>
              <w:rPr>
                <w:b/>
              </w:rPr>
            </w:pPr>
          </w:p>
          <w:p w:rsidRPr="00BB0189" w:rsidR="001B28B4" w:rsidP="008C4916" w:rsidRDefault="001B28B4" w14:paraId="0FB7C6F2" w14:textId="77777777">
            <w:pPr>
              <w:rPr>
                <w:b/>
              </w:rPr>
            </w:pPr>
            <w:r w:rsidRPr="00BB0189">
              <w:rPr>
                <w:b/>
              </w:rPr>
              <w:t>A: UČNE STRATEGIJE</w:t>
            </w:r>
          </w:p>
          <w:p w:rsidRPr="00BB0189" w:rsidR="001B28B4" w:rsidP="008C4916" w:rsidRDefault="001B28B4" w14:paraId="1857DCDA" w14:textId="77777777">
            <w:r w:rsidRPr="00BB0189">
              <w:t>Frontalna</w:t>
            </w:r>
          </w:p>
          <w:p w:rsidRPr="00BB0189" w:rsidR="001B28B4" w:rsidP="008C4916" w:rsidRDefault="001B28B4" w14:paraId="7DC04DBD" w14:textId="77777777">
            <w:r w:rsidRPr="00BB0189">
              <w:t>Individualna</w:t>
            </w:r>
          </w:p>
          <w:p w:rsidRPr="00BB0189" w:rsidR="001B28B4" w:rsidP="008C4916" w:rsidRDefault="001B28B4" w14:paraId="557354DA" w14:textId="77777777">
            <w:r w:rsidRPr="00BB0189">
              <w:t>Skupinska</w:t>
            </w:r>
          </w:p>
          <w:p w:rsidRPr="00BB0189" w:rsidR="001B28B4" w:rsidP="008C4916" w:rsidRDefault="001B28B4" w14:paraId="448B1F83" w14:textId="77777777">
            <w:r w:rsidRPr="00BB0189">
              <w:t xml:space="preserve">Razgovor </w:t>
            </w:r>
          </w:p>
          <w:p w:rsidRPr="00BB0189" w:rsidR="001B28B4" w:rsidP="008C4916" w:rsidRDefault="001B28B4" w14:paraId="2844C925" w14:textId="77777777">
            <w:r w:rsidRPr="00BB0189">
              <w:t>Diskusija</w:t>
            </w:r>
          </w:p>
          <w:p w:rsidRPr="00BB0189" w:rsidR="001B28B4" w:rsidP="008C4916" w:rsidRDefault="001B28B4" w14:paraId="71E56123" w14:textId="77777777">
            <w:r w:rsidRPr="00BB0189">
              <w:t xml:space="preserve">Samostojno delo </w:t>
            </w:r>
          </w:p>
          <w:p w:rsidRPr="00BB0189" w:rsidR="001B28B4" w:rsidP="008C4916" w:rsidRDefault="001B28B4" w14:paraId="07CC6D9C" w14:textId="77777777">
            <w:r w:rsidRPr="00BB0189">
              <w:t>Delo s tekstom</w:t>
            </w:r>
          </w:p>
          <w:p w:rsidRPr="00BB0189" w:rsidR="001B28B4" w:rsidP="008C4916" w:rsidRDefault="001B28B4" w14:paraId="4895B0BE" w14:textId="77777777">
            <w:r w:rsidRPr="00BB0189">
              <w:t>Reševanje problemov</w:t>
            </w:r>
          </w:p>
          <w:p w:rsidRPr="00BB0189" w:rsidR="001B28B4" w:rsidP="008C4916" w:rsidRDefault="001B28B4" w14:paraId="31AA5645" w14:textId="77777777">
            <w:r w:rsidRPr="00BB0189">
              <w:t>Demonstracija</w:t>
            </w:r>
          </w:p>
          <w:p w:rsidRPr="00BB0189" w:rsidR="001B28B4" w:rsidP="008C4916" w:rsidRDefault="001B28B4" w14:paraId="6EBC6876" w14:textId="77777777">
            <w:r w:rsidRPr="00BB0189">
              <w:t>Terensko delo</w:t>
            </w:r>
          </w:p>
          <w:p w:rsidRPr="00BB0189" w:rsidR="001B28B4" w:rsidP="008C4916" w:rsidRDefault="001B28B4" w14:paraId="4D005713" w14:textId="77777777">
            <w:r w:rsidRPr="00BB0189">
              <w:t>Seminarske naloge</w:t>
            </w:r>
          </w:p>
          <w:p w:rsidRPr="00BB0189" w:rsidR="001B28B4" w:rsidP="008C4916" w:rsidRDefault="001B28B4" w14:paraId="2119566F" w14:textId="77777777"/>
          <w:p w:rsidRPr="00BB0189" w:rsidR="001B28B4" w:rsidP="008C4916" w:rsidRDefault="001B28B4" w14:paraId="6415B4B1" w14:textId="77777777">
            <w:pPr>
              <w:rPr>
                <w:b/>
              </w:rPr>
            </w:pPr>
          </w:p>
          <w:p w:rsidRPr="00BB0189" w:rsidR="001B28B4" w:rsidP="008C4916" w:rsidRDefault="001B28B4" w14:paraId="2FC1D85F" w14:textId="77777777">
            <w:pPr>
              <w:rPr>
                <w:b/>
              </w:rPr>
            </w:pPr>
            <w:r w:rsidRPr="00BB0189">
              <w:rPr>
                <w:b/>
              </w:rPr>
              <w:t>B: DEJAVNOSTI</w:t>
            </w:r>
          </w:p>
          <w:p w:rsidRPr="00BB0189" w:rsidR="001B28B4" w:rsidP="008C4916" w:rsidRDefault="001B28B4" w14:paraId="3A9687D5" w14:textId="77777777"/>
          <w:p w:rsidRPr="00BB0189" w:rsidR="001B28B4" w:rsidP="008C4916" w:rsidRDefault="001B28B4" w14:paraId="3BE5CF9E" w14:textId="77777777"/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1B28B4" w:rsidP="008C4916" w:rsidRDefault="001B28B4" w14:paraId="7A5AC70C" w14:textId="77777777">
            <w:pPr>
              <w:rPr>
                <w:b/>
                <w:sz w:val="16"/>
                <w:szCs w:val="16"/>
              </w:rPr>
            </w:pPr>
          </w:p>
          <w:p w:rsidRPr="00BB0189" w:rsidR="001B28B4" w:rsidP="008C4916" w:rsidRDefault="001B28B4" w14:paraId="079311B9" w14:textId="77777777">
            <w:pPr>
              <w:rPr>
                <w:b/>
                <w:sz w:val="16"/>
                <w:szCs w:val="16"/>
              </w:rPr>
            </w:pPr>
            <w:r w:rsidRPr="00BB0189">
              <w:rPr>
                <w:b/>
                <w:sz w:val="16"/>
                <w:szCs w:val="16"/>
              </w:rPr>
              <w:t>DRU</w:t>
            </w:r>
          </w:p>
          <w:p w:rsidRPr="00BB0189" w:rsidR="001B28B4" w:rsidP="008C4916" w:rsidRDefault="001B28B4" w14:paraId="301B8B26" w14:textId="77777777">
            <w:pPr>
              <w:rPr>
                <w:b/>
                <w:sz w:val="16"/>
                <w:szCs w:val="16"/>
              </w:rPr>
            </w:pPr>
          </w:p>
          <w:p w:rsidRPr="00BB0189" w:rsidR="001B28B4" w:rsidP="008C4916" w:rsidRDefault="001B28B4" w14:paraId="2BB5F956" w14:textId="77777777">
            <w:pPr>
              <w:rPr>
                <w:b/>
                <w:sz w:val="16"/>
                <w:szCs w:val="16"/>
              </w:rPr>
            </w:pPr>
          </w:p>
          <w:p w:rsidRPr="00BB0189" w:rsidR="001B28B4" w:rsidP="008C4916" w:rsidRDefault="001B28B4" w14:paraId="7F2B2B7C" w14:textId="77777777">
            <w:pPr>
              <w:rPr>
                <w:sz w:val="16"/>
                <w:szCs w:val="16"/>
              </w:rPr>
            </w:pPr>
            <w:r w:rsidRPr="00BB0189">
              <w:rPr>
                <w:b/>
                <w:sz w:val="16"/>
                <w:szCs w:val="16"/>
              </w:rPr>
              <w:t>M1:</w:t>
            </w:r>
            <w:r w:rsidRPr="00BB0189">
              <w:rPr>
                <w:sz w:val="16"/>
                <w:szCs w:val="16"/>
              </w:rPr>
              <w:t xml:space="preserve"> IKT</w:t>
            </w:r>
          </w:p>
          <w:p w:rsidRPr="00BB0189" w:rsidR="001B28B4" w:rsidP="008C4916" w:rsidRDefault="001B28B4" w14:paraId="36302CAF" w14:textId="77777777">
            <w:pPr>
              <w:rPr>
                <w:b/>
              </w:rPr>
            </w:pPr>
          </w:p>
        </w:tc>
      </w:tr>
      <w:tr w:rsidRPr="00BB0189" w:rsidR="001B28B4" w:rsidTr="00113725" w14:paraId="71D21D18" w14:textId="77777777">
        <w:trPr>
          <w:trHeight w:val="345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323ECBE9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2E21704E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3DE1ED3" w14:textId="7777777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B51713A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E71791D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72402C77" w14:textId="77777777">
            <w:pPr>
              <w:rPr>
                <w:b/>
              </w:rPr>
            </w:pPr>
            <w:r w:rsidRPr="00BB0189">
              <w:rPr>
                <w:b/>
              </w:rPr>
              <w:t>OSNOVNE ZNAČILNOSTI ŽIVLJENJA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DE5B93" w:rsidR="001B28B4" w:rsidP="008C4916" w:rsidRDefault="001B28B4" w14:paraId="22F6D6C1" w14:textId="77777777">
            <w:r>
              <w:t>Pojasni pojma živi neživi svet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29977F6" w14:textId="77777777">
            <w:pPr>
              <w:rPr>
                <w:b/>
              </w:rPr>
            </w:pPr>
          </w:p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49C0E02" w14:textId="77777777">
            <w:pPr>
              <w:rPr>
                <w:b/>
                <w:sz w:val="16"/>
                <w:szCs w:val="16"/>
              </w:rPr>
            </w:pPr>
          </w:p>
        </w:tc>
      </w:tr>
      <w:tr w:rsidRPr="00BB0189" w:rsidR="001B28B4" w:rsidTr="00113725" w14:paraId="26E0EC66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24B30EAB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4466DCC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CEEDD04" w14:textId="7777777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2A194E2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BD95EF1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3D1C3046" w14:textId="77777777">
            <w:pPr>
              <w:rPr>
                <w:b/>
              </w:rPr>
            </w:pPr>
            <w:r>
              <w:rPr>
                <w:b/>
              </w:rPr>
              <w:t>ČLOVEŠKO</w:t>
            </w:r>
          </w:p>
          <w:p w:rsidRPr="00BB0189" w:rsidR="001B28B4" w:rsidP="008C4916" w:rsidRDefault="001B28B4" w14:paraId="7D74B668" w14:textId="77777777">
            <w:pPr>
              <w:rPr>
                <w:b/>
              </w:rPr>
            </w:pPr>
            <w:r w:rsidRPr="00BB0189">
              <w:rPr>
                <w:b/>
              </w:rPr>
              <w:t>TE</w:t>
            </w:r>
            <w:r>
              <w:rPr>
                <w:b/>
              </w:rPr>
              <w:t>LO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8D1CC0" w:rsidR="001B28B4" w:rsidP="008C4916" w:rsidRDefault="001B28B4" w14:paraId="0186B0D7" w14:textId="77777777">
            <w:r w:rsidRPr="008D1CC0">
              <w:t>Razloži zgradbo človeškega telesa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273AE1BA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8F26A33" w14:textId="77777777">
            <w:pPr>
              <w:rPr>
                <w:b/>
                <w:sz w:val="16"/>
                <w:szCs w:val="16"/>
              </w:rPr>
            </w:pPr>
          </w:p>
        </w:tc>
      </w:tr>
      <w:tr w:rsidRPr="00BB0189" w:rsidR="001B28B4" w:rsidTr="00113725" w14:paraId="3F97232D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DD9DA4A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99800D1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67642F66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97B3992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575C3D86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08B13352" w14:textId="77777777">
            <w:pPr>
              <w:rPr>
                <w:b/>
              </w:rPr>
            </w:pPr>
            <w:r w:rsidRPr="00BB0189">
              <w:rPr>
                <w:b/>
              </w:rPr>
              <w:t>ZGRADBA</w:t>
            </w:r>
            <w:r>
              <w:rPr>
                <w:b/>
              </w:rPr>
              <w:t xml:space="preserve">, </w:t>
            </w:r>
            <w:r w:rsidRPr="00BB0189">
              <w:rPr>
                <w:b/>
              </w:rPr>
              <w:t xml:space="preserve">DELOVANJE </w:t>
            </w:r>
            <w:r>
              <w:rPr>
                <w:b/>
              </w:rPr>
              <w:t xml:space="preserve">in VRSTE </w:t>
            </w:r>
            <w:r w:rsidRPr="00BB0189">
              <w:rPr>
                <w:b/>
              </w:rPr>
              <w:t>CELIC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8D1CC0" w:rsidR="001B28B4" w:rsidP="008C4916" w:rsidRDefault="001B28B4" w14:paraId="110A8B03" w14:textId="77777777">
            <w:r>
              <w:t>Na shemi označi CS, CM,  jedro in pojasni njihovo nalogo v celici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C83AABC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239D46D" w14:textId="77777777">
            <w:pPr>
              <w:rPr>
                <w:b/>
              </w:rPr>
            </w:pPr>
          </w:p>
        </w:tc>
      </w:tr>
      <w:tr w:rsidRPr="00BB0189" w:rsidR="001B28B4" w:rsidTr="00113725" w14:paraId="7623955D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242D5D6D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B65DD89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DF0C0CA" w14:textId="777777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6820CE23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D90FCDD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4E41968E" w14:textId="77777777">
            <w:pPr>
              <w:rPr>
                <w:b/>
              </w:rPr>
            </w:pPr>
            <w:r w:rsidRPr="00BB0189">
              <w:rPr>
                <w:b/>
              </w:rPr>
              <w:t>GIBALA –OKOSTJE IN MIŠIČJE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4539B17C" w14:textId="77777777">
            <w:r>
              <w:t>Pojasni pojem gibala</w:t>
            </w:r>
          </w:p>
          <w:p w:rsidR="001B28B4" w:rsidP="008C4916" w:rsidRDefault="001B28B4" w14:paraId="515AAB1A" w14:textId="77777777">
            <w:r>
              <w:t xml:space="preserve">Našteje nekaj nalog gibal </w:t>
            </w:r>
          </w:p>
          <w:p w:rsidRPr="008D1CC0" w:rsidR="001B28B4" w:rsidP="008C4916" w:rsidRDefault="001B28B4" w14:paraId="1E62E21C" w14:textId="77777777">
            <w:r>
              <w:t>Na sliki označi osnovne kosti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2890198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6D0F119D" w14:textId="77777777">
            <w:pPr>
              <w:rPr>
                <w:b/>
              </w:rPr>
            </w:pPr>
          </w:p>
        </w:tc>
      </w:tr>
      <w:tr w:rsidRPr="00BB0189" w:rsidR="001B28B4" w:rsidTr="00113725" w14:paraId="0432A51C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E260F30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25218EC3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36E9F04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5D71D92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78961798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31140CD8" w14:textId="77777777">
            <w:pPr>
              <w:rPr>
                <w:b/>
              </w:rPr>
            </w:pPr>
            <w:r w:rsidRPr="00BB0189">
              <w:rPr>
                <w:b/>
              </w:rPr>
              <w:t>ŽIVČEVJE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693D803A" w14:textId="77777777">
            <w:r>
              <w:t>Pojasni pojem živčevje</w:t>
            </w:r>
          </w:p>
          <w:p w:rsidR="001B28B4" w:rsidP="008C4916" w:rsidRDefault="001B28B4" w14:paraId="776D0F07" w14:textId="77777777">
            <w:r>
              <w:t>Našteje nekaj nalog živčevja</w:t>
            </w:r>
          </w:p>
          <w:p w:rsidRPr="008D1CC0" w:rsidR="001B28B4" w:rsidP="008C4916" w:rsidRDefault="001B28B4" w14:paraId="2DE67734" w14:textId="77777777">
            <w:r>
              <w:t>Nariše živčno celico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D77E2E0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B47952C" w14:textId="77777777">
            <w:pPr>
              <w:rPr>
                <w:b/>
              </w:rPr>
            </w:pPr>
          </w:p>
        </w:tc>
      </w:tr>
      <w:tr w:rsidRPr="00BB0189" w:rsidR="001B28B4" w:rsidTr="00113725" w14:paraId="19D46E5B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25F4DAD8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D7C68BC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68CACD16" w14:textId="777777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72AA832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A8372E2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2FDB3772" w14:textId="77777777">
            <w:pPr>
              <w:rPr>
                <w:b/>
              </w:rPr>
            </w:pPr>
            <w:r w:rsidRPr="00BB0189">
              <w:rPr>
                <w:b/>
              </w:rPr>
              <w:t>ČUTILA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07EAE71C" w14:textId="77777777">
            <w:pPr>
              <w:rPr>
                <w:b/>
              </w:rPr>
            </w:pPr>
            <w:r>
              <w:t>Našteje vrste čutil in na primeru pojasni čemu nam služijo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9B0D6B7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02A1780" w14:textId="77777777">
            <w:pPr>
              <w:rPr>
                <w:b/>
              </w:rPr>
            </w:pPr>
          </w:p>
        </w:tc>
      </w:tr>
      <w:tr w:rsidRPr="00BB0189" w:rsidR="001B28B4" w:rsidTr="00113725" w14:paraId="4EF0B37C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059A5F6C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E4B54DB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B0305E2" w14:textId="7777777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E05B560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7C0BEA87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70314842" w14:textId="77777777">
            <w:pPr>
              <w:rPr>
                <w:b/>
              </w:rPr>
            </w:pPr>
            <w:r w:rsidRPr="00BB0189">
              <w:rPr>
                <w:b/>
              </w:rPr>
              <w:t>ŽLEZE Z NOTRANJIM IZLOČANJEM</w:t>
            </w:r>
            <w:r>
              <w:rPr>
                <w:b/>
              </w:rPr>
              <w:t xml:space="preserve"> (ŽNI)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2DADF8B3" w14:textId="77777777">
            <w:r>
              <w:t>Pojasni pojem ŽNI</w:t>
            </w:r>
          </w:p>
          <w:p w:rsidR="001B28B4" w:rsidP="008C4916" w:rsidRDefault="001B28B4" w14:paraId="062AB416" w14:textId="77777777">
            <w:r>
              <w:t xml:space="preserve"> Na sliki označi osnovne žleze</w:t>
            </w:r>
          </w:p>
          <w:p w:rsidR="001B28B4" w:rsidP="008C4916" w:rsidRDefault="001B28B4" w14:paraId="2F4B674A" w14:textId="77777777">
            <w:r>
              <w:t>Našteje nekaj nalog  ŽNI</w:t>
            </w:r>
          </w:p>
          <w:p w:rsidRPr="00BB0189" w:rsidR="001B28B4" w:rsidP="008C4916" w:rsidRDefault="001B28B4" w14:paraId="7AC65DAB" w14:textId="77777777">
            <w:pPr>
              <w:rPr>
                <w:b/>
              </w:rPr>
            </w:pPr>
            <w:r>
              <w:t xml:space="preserve">Pozna težave nepravilnega delovanja ščitnice, trebušne slinavke 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27045685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6C77E748" w14:textId="77777777">
            <w:pPr>
              <w:rPr>
                <w:b/>
              </w:rPr>
            </w:pPr>
          </w:p>
        </w:tc>
      </w:tr>
      <w:tr w:rsidRPr="00BB0189" w:rsidR="001B28B4" w:rsidTr="00113725" w14:paraId="3CECFE32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03227F7B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D814695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37DA51D" w14:textId="777777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63411FE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56A3098D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47B23C9D" w14:textId="77777777">
            <w:pPr>
              <w:rPr>
                <w:b/>
              </w:rPr>
            </w:pPr>
            <w:r w:rsidRPr="00BB0189">
              <w:rPr>
                <w:b/>
              </w:rPr>
              <w:t>PREBAVILA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1BCC3D70" w14:textId="77777777">
            <w:r>
              <w:t xml:space="preserve">Našteje nekaj nalog prebavil </w:t>
            </w:r>
          </w:p>
          <w:p w:rsidRPr="00BB0189" w:rsidR="001B28B4" w:rsidP="008C4916" w:rsidRDefault="001B28B4" w14:paraId="055DA278" w14:textId="77777777">
            <w:pPr>
              <w:rPr>
                <w:b/>
              </w:rPr>
            </w:pPr>
            <w:r>
              <w:t>Na sliki označi dele prebavil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42E9295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9BA58CA" w14:textId="77777777">
            <w:pPr>
              <w:rPr>
                <w:b/>
              </w:rPr>
            </w:pPr>
          </w:p>
        </w:tc>
      </w:tr>
      <w:tr w:rsidRPr="00BB0189" w:rsidR="001B28B4" w:rsidTr="00113725" w14:paraId="28566A54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6AE0A292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6C9B625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35D9411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80615DB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C816FEB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2CAF3981" w14:textId="77777777">
            <w:pPr>
              <w:rPr>
                <w:b/>
              </w:rPr>
            </w:pPr>
            <w:r w:rsidRPr="00BB0189">
              <w:rPr>
                <w:b/>
              </w:rPr>
              <w:t>DIHALA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593DC701" w14:textId="77777777">
            <w:r>
              <w:t>Našteje nekaj nalog dihal</w:t>
            </w:r>
          </w:p>
          <w:p w:rsidRPr="00BB0189" w:rsidR="001B28B4" w:rsidP="008C4916" w:rsidRDefault="001B28B4" w14:paraId="32085398" w14:textId="77777777">
            <w:pPr>
              <w:rPr>
                <w:b/>
              </w:rPr>
            </w:pPr>
            <w:r>
              <w:t>Na sliki označi dele dihal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47BCD15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C775075" w14:textId="77777777">
            <w:pPr>
              <w:rPr>
                <w:b/>
              </w:rPr>
            </w:pPr>
          </w:p>
        </w:tc>
      </w:tr>
      <w:tr w:rsidRPr="00BB0189" w:rsidR="001B28B4" w:rsidTr="00113725" w14:paraId="287863CE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639D97B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45909AB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26D4B1A0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8AF0C0F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7E6E797B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6F37624F" w14:textId="77777777">
            <w:pPr>
              <w:rPr>
                <w:b/>
              </w:rPr>
            </w:pPr>
            <w:r w:rsidRPr="00BB0189">
              <w:rPr>
                <w:b/>
              </w:rPr>
              <w:t>OBTOČILA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3AC37001" w14:textId="77777777">
            <w:r>
              <w:t>Pojasni pojem obtočila</w:t>
            </w:r>
          </w:p>
          <w:p w:rsidRPr="00DE5B93" w:rsidR="001B28B4" w:rsidP="008C4916" w:rsidRDefault="001B28B4" w14:paraId="76ACA137" w14:textId="77777777">
            <w:r>
              <w:t xml:space="preserve">Našteje nekaj nalog obtočil 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7B1A66D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54A8FB8" w14:textId="77777777">
            <w:pPr>
              <w:rPr>
                <w:b/>
              </w:rPr>
            </w:pPr>
          </w:p>
        </w:tc>
      </w:tr>
      <w:tr w:rsidRPr="00BB0189" w:rsidR="001B28B4" w:rsidTr="00113725" w14:paraId="076CF248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2D99A722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AADA042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1EA0D2B" w14:textId="7777777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B081AF0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0FE4DD1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76FC2297" w14:textId="77777777">
            <w:pPr>
              <w:rPr>
                <w:b/>
              </w:rPr>
            </w:pPr>
            <w:r w:rsidRPr="00BB0189">
              <w:rPr>
                <w:b/>
              </w:rPr>
              <w:t>IZLOČALA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41C7E8A0" w14:textId="77777777">
            <w:r>
              <w:t>Pojasni pojem izločala</w:t>
            </w:r>
          </w:p>
          <w:p w:rsidR="001B28B4" w:rsidP="008C4916" w:rsidRDefault="001B28B4" w14:paraId="2D342003" w14:textId="77777777">
            <w:r>
              <w:t xml:space="preserve">Našteje nekaj nalog izločal </w:t>
            </w:r>
          </w:p>
          <w:p w:rsidRPr="00BB0189" w:rsidR="001B28B4" w:rsidP="008C4916" w:rsidRDefault="001B28B4" w14:paraId="43BCDD6B" w14:textId="77777777">
            <w:pPr>
              <w:rPr>
                <w:b/>
              </w:rPr>
            </w:pP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F8732E7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0B8AA60" w14:textId="77777777">
            <w:pPr>
              <w:rPr>
                <w:b/>
              </w:rPr>
            </w:pPr>
          </w:p>
        </w:tc>
      </w:tr>
      <w:tr w:rsidRPr="00BB0189" w:rsidR="001B28B4" w:rsidTr="00113725" w14:paraId="3F2673EE" w14:textId="77777777">
        <w:trPr>
          <w:trHeight w:val="146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7997599E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3E55FBB5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03A62B98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18E31BB8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5BAB2FD8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51574EAE" w14:textId="77777777">
            <w:pPr>
              <w:rPr>
                <w:b/>
              </w:rPr>
            </w:pPr>
            <w:r w:rsidRPr="00BB0189">
              <w:rPr>
                <w:b/>
              </w:rPr>
              <w:t>KOŽA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1D72418E" w14:textId="77777777">
            <w:r>
              <w:t>Na sliki označi dele kože</w:t>
            </w:r>
          </w:p>
          <w:p w:rsidRPr="00BB0189" w:rsidR="001B28B4" w:rsidP="008C4916" w:rsidRDefault="001B28B4" w14:paraId="43499DFB" w14:textId="77777777">
            <w:pPr>
              <w:rPr>
                <w:b/>
              </w:rPr>
            </w:pPr>
            <w:r>
              <w:t>Našteje nekaj nalog kože</w:t>
            </w:r>
          </w:p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A3E8544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B8B6ECC" w14:textId="77777777">
            <w:pPr>
              <w:rPr>
                <w:b/>
              </w:rPr>
            </w:pPr>
          </w:p>
        </w:tc>
      </w:tr>
      <w:tr w:rsidRPr="00BB0189" w:rsidR="001B28B4" w:rsidTr="00113725" w14:paraId="1CC13D1B" w14:textId="77777777">
        <w:trPr>
          <w:trHeight w:val="1190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13A59E9" w14:textId="77777777">
            <w:pPr>
              <w:jc w:val="center"/>
              <w:rPr>
                <w:b/>
              </w:rPr>
            </w:pPr>
          </w:p>
        </w:tc>
        <w:tc>
          <w:tcPr>
            <w:tcW w:w="2966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698216C" w14:textId="77777777"/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45472E03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2</w:t>
            </w:r>
          </w:p>
        </w:tc>
        <w:tc>
          <w:tcPr>
            <w:tcW w:w="61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56BCF3A4" w14:textId="77777777">
            <w:pPr>
              <w:jc w:val="center"/>
              <w:rPr>
                <w:b/>
              </w:rPr>
            </w:pPr>
          </w:p>
        </w:tc>
        <w:tc>
          <w:tcPr>
            <w:tcW w:w="65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29DBD084" w14:textId="77777777">
            <w:pPr>
              <w:jc w:val="center"/>
              <w:rPr>
                <w:b/>
              </w:rPr>
            </w:pPr>
          </w:p>
        </w:tc>
        <w:tc>
          <w:tcPr>
            <w:tcW w:w="239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Pr="00BB0189" w:rsidR="001B28B4" w:rsidP="008C4916" w:rsidRDefault="001B28B4" w14:paraId="70DB2E0B" w14:textId="77777777">
            <w:pPr>
              <w:rPr>
                <w:b/>
              </w:rPr>
            </w:pPr>
            <w:r w:rsidRPr="00BB0189">
              <w:rPr>
                <w:b/>
              </w:rPr>
              <w:t>SPOLNI ORGANI</w:t>
            </w:r>
          </w:p>
        </w:tc>
        <w:tc>
          <w:tcPr>
            <w:tcW w:w="30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DE9D9" w:themeFill="accent6" w:themeFillTint="33"/>
          </w:tcPr>
          <w:p w:rsidR="001B28B4" w:rsidP="008C4916" w:rsidRDefault="001B28B4" w14:paraId="238250E3" w14:textId="77777777">
            <w:r>
              <w:t>Pojasni razliko med ženskim in moškim spolovilom</w:t>
            </w:r>
          </w:p>
          <w:p w:rsidR="001B28B4" w:rsidP="008C4916" w:rsidRDefault="001B28B4" w14:paraId="5965D5BA" w14:textId="77777777">
            <w:r w:rsidRPr="00DE5B93">
              <w:t>Pojasni pojem menstruacija</w:t>
            </w:r>
          </w:p>
          <w:p w:rsidRPr="0078197E" w:rsidR="001B28B4" w:rsidP="008C4916" w:rsidRDefault="001B28B4" w14:paraId="32C5226E" w14:textId="77777777"/>
          <w:p w:rsidRPr="0078197E" w:rsidR="001B28B4" w:rsidP="008C4916" w:rsidRDefault="001B28B4" w14:paraId="4FC691FA" w14:textId="77777777"/>
          <w:p w:rsidR="001B28B4" w:rsidP="008C4916" w:rsidRDefault="001B28B4" w14:paraId="0FDB109F" w14:textId="77777777"/>
          <w:p w:rsidRPr="0078197E" w:rsidR="001B28B4" w:rsidP="008C4916" w:rsidRDefault="001B28B4" w14:paraId="62194D58" w14:textId="123C8852"/>
        </w:tc>
        <w:tc>
          <w:tcPr>
            <w:tcW w:w="1656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FB921E6" w14:textId="77777777"/>
        </w:tc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BB0189" w:rsidR="001B28B4" w:rsidP="008C4916" w:rsidRDefault="001B28B4" w14:paraId="7C567B33" w14:textId="77777777">
            <w:pPr>
              <w:rPr>
                <w:b/>
              </w:rPr>
            </w:pPr>
          </w:p>
        </w:tc>
      </w:tr>
      <w:tr w:rsidRPr="00BB0189" w:rsidR="001B28B4" w:rsidTr="008C4916" w14:paraId="40BEC2E8" w14:textId="77777777">
        <w:trPr>
          <w:trHeight w:val="371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3C51E5BD" w14:textId="77777777">
            <w:pPr>
              <w:jc w:val="center"/>
              <w:rPr>
                <w:b/>
              </w:rPr>
            </w:pPr>
          </w:p>
        </w:tc>
        <w:tc>
          <w:tcPr>
            <w:tcW w:w="13530" w:type="dxa"/>
            <w:gridSpan w:val="10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15583C" w:rsidR="001B28B4" w:rsidP="008C4916" w:rsidRDefault="001B28B4" w14:paraId="2CE74E97" w14:textId="77777777">
            <w:pPr>
              <w:rPr>
                <w:b/>
              </w:rPr>
            </w:pPr>
            <w:r w:rsidRPr="00BB0189">
              <w:rPr>
                <w:b/>
              </w:rPr>
              <w:t>B: DEJAVNOSTI</w:t>
            </w:r>
          </w:p>
        </w:tc>
      </w:tr>
      <w:tr w:rsidRPr="00BB0189" w:rsidR="001B28B4" w:rsidTr="008C4916" w14:paraId="7DA717BA" w14:textId="77777777">
        <w:trPr>
          <w:trHeight w:val="313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71482621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BB0189" w:rsidR="001B28B4" w:rsidP="008C4916" w:rsidRDefault="001B28B4" w14:paraId="77EBB6BF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Časovni okvir</w:t>
            </w:r>
          </w:p>
          <w:p w:rsidRPr="00BB0189" w:rsidR="001B28B4" w:rsidP="008C4916" w:rsidRDefault="001B28B4" w14:paraId="28CEB9D8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(ure)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BB0189" w:rsidR="001B28B4" w:rsidP="008C4916" w:rsidRDefault="001B28B4" w14:paraId="1DBC6212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 xml:space="preserve"> Oznaka dejavnosti</w:t>
            </w:r>
          </w:p>
        </w:tc>
        <w:tc>
          <w:tcPr>
            <w:tcW w:w="9210" w:type="dxa"/>
            <w:gridSpan w:val="7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BB0189" w:rsidR="001B28B4" w:rsidP="008C4916" w:rsidRDefault="001B28B4" w14:paraId="5F0B14C5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Naslov dejavnosti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BB0189" w:rsidR="001B28B4" w:rsidP="008C4916" w:rsidRDefault="001B28B4" w14:paraId="4728A74D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Kraj izvedbe</w:t>
            </w:r>
          </w:p>
        </w:tc>
      </w:tr>
      <w:tr w:rsidRPr="00BB0189" w:rsidR="001B28B4" w:rsidTr="008C4916" w14:paraId="5C82A44E" w14:textId="77777777">
        <w:trPr>
          <w:trHeight w:val="313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0E4623D9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33D9F740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BEF2DAA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ČTELO2</w:t>
            </w:r>
          </w:p>
        </w:tc>
        <w:tc>
          <w:tcPr>
            <w:tcW w:w="921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31B79D50" w14:textId="77777777">
            <w:pPr>
              <w:pStyle w:val="BodyTextIndent3"/>
              <w:ind w:left="0"/>
              <w:rPr>
                <w:b/>
                <w:sz w:val="20"/>
              </w:rPr>
            </w:pPr>
            <w:r w:rsidRPr="00BB0189">
              <w:rPr>
                <w:b/>
                <w:sz w:val="20"/>
              </w:rPr>
              <w:t xml:space="preserve">DELOVANJE </w:t>
            </w:r>
            <w:r>
              <w:rPr>
                <w:b/>
                <w:sz w:val="20"/>
              </w:rPr>
              <w:t>NAŠEGA TELESA</w:t>
            </w:r>
            <w:r w:rsidRPr="00BB0189">
              <w:rPr>
                <w:b/>
                <w:sz w:val="20"/>
              </w:rPr>
              <w:t xml:space="preserve"> (merjenje utripa</w:t>
            </w:r>
            <w:r>
              <w:rPr>
                <w:b/>
                <w:sz w:val="20"/>
              </w:rPr>
              <w:t xml:space="preserve"> srca</w:t>
            </w:r>
            <w:r w:rsidRPr="00BB0189">
              <w:rPr>
                <w:b/>
                <w:sz w:val="20"/>
              </w:rPr>
              <w:t xml:space="preserve">, </w:t>
            </w:r>
            <w:r>
              <w:rPr>
                <w:b/>
                <w:sz w:val="20"/>
              </w:rPr>
              <w:t xml:space="preserve">krvnega </w:t>
            </w:r>
            <w:r w:rsidRPr="00BB0189">
              <w:rPr>
                <w:b/>
                <w:sz w:val="20"/>
              </w:rPr>
              <w:t>tlaka,  branje predloga krvne slike - ob obrazcih za laboratorijske izvide, opazovanje trajnega preparata krvnega razmaza …),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6C1AD5A2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Učilnica</w:t>
            </w:r>
          </w:p>
        </w:tc>
      </w:tr>
      <w:tr w:rsidRPr="00BB0189" w:rsidR="001B28B4" w:rsidTr="008C4916" w14:paraId="12BF8CCD" w14:textId="77777777">
        <w:trPr>
          <w:trHeight w:val="313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AE6394D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0D310735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2CEE33A1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ČTELO3</w:t>
            </w:r>
          </w:p>
        </w:tc>
        <w:tc>
          <w:tcPr>
            <w:tcW w:w="921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93F63E1" w14:textId="77777777">
            <w:pPr>
              <w:pStyle w:val="BodyTextIndent3"/>
              <w:ind w:left="0"/>
              <w:rPr>
                <w:b/>
                <w:sz w:val="20"/>
              </w:rPr>
            </w:pPr>
            <w:r w:rsidRPr="00BB0189">
              <w:rPr>
                <w:b/>
                <w:sz w:val="20"/>
              </w:rPr>
              <w:t xml:space="preserve">PRVA POMOČ OB NESREČAH  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FE79804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Učilnica</w:t>
            </w:r>
          </w:p>
        </w:tc>
      </w:tr>
      <w:tr w:rsidRPr="00BB0189" w:rsidR="001B28B4" w:rsidTr="008C4916" w14:paraId="5323AC00" w14:textId="77777777">
        <w:trPr>
          <w:trHeight w:val="313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5989428D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01CB1044" w14:textId="777777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663BA989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ČTELO4</w:t>
            </w:r>
          </w:p>
        </w:tc>
        <w:tc>
          <w:tcPr>
            <w:tcW w:w="921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9E3ECC1" w14:textId="77777777">
            <w:pPr>
              <w:pStyle w:val="BodyTextIndent3"/>
              <w:ind w:left="0"/>
              <w:rPr>
                <w:b/>
                <w:sz w:val="20"/>
              </w:rPr>
            </w:pPr>
            <w:r w:rsidRPr="00BB0189">
              <w:rPr>
                <w:b/>
                <w:sz w:val="20"/>
              </w:rPr>
              <w:t>ODGOVORNA RABA ZDRAVIL (preučevanje navodil za uporabo in shranjevanje, ugotavljanje učinkov, tudi stranskih)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57FE5585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Učilnica</w:t>
            </w:r>
          </w:p>
        </w:tc>
      </w:tr>
      <w:tr w:rsidRPr="00BB0189" w:rsidR="001B28B4" w:rsidTr="008C4916" w14:paraId="4E607860" w14:textId="77777777">
        <w:trPr>
          <w:trHeight w:val="313"/>
        </w:trPr>
        <w:tc>
          <w:tcPr>
            <w:tcW w:w="1620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A8A704B" w14:textId="77777777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4C029D20" w14:textId="77777777">
            <w:pPr>
              <w:jc w:val="center"/>
              <w:rPr>
                <w:b/>
              </w:rPr>
            </w:pPr>
            <w:r w:rsidRPr="00BB0189">
              <w:rPr>
                <w:b/>
              </w:rPr>
              <w:t>1</w:t>
            </w:r>
          </w:p>
        </w:tc>
        <w:tc>
          <w:tcPr>
            <w:tcW w:w="12180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BB0189" w:rsidR="001B28B4" w:rsidP="008C4916" w:rsidRDefault="001B28B4" w14:paraId="1B52B117" w14:textId="77777777">
            <w:pPr>
              <w:rPr>
                <w:b/>
              </w:rPr>
            </w:pPr>
            <w:r w:rsidRPr="00BB0189">
              <w:rPr>
                <w:b/>
                <w:sz w:val="18"/>
                <w:szCs w:val="18"/>
              </w:rPr>
              <w:t>ZAKLJUČEVANJE OCEN in evalvacija letnega dela</w:t>
            </w:r>
          </w:p>
        </w:tc>
      </w:tr>
      <w:tr w:rsidRPr="00BB0189" w:rsidR="001B28B4" w:rsidTr="008C4916" w14:paraId="4A9B9305" w14:textId="77777777">
        <w:trPr>
          <w:trHeight w:val="390"/>
        </w:trPr>
        <w:tc>
          <w:tcPr>
            <w:tcW w:w="15150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F1124F" w:rsidR="001B28B4" w:rsidP="008C4916" w:rsidRDefault="001B28B4" w14:paraId="65F6DD7B" w14:textId="77777777">
            <w:pPr>
              <w:jc w:val="center"/>
              <w:rPr>
                <w:szCs w:val="16"/>
              </w:rPr>
            </w:pPr>
            <w:r w:rsidRPr="00F1124F">
              <w:rPr>
                <w:b/>
                <w:bCs/>
                <w:szCs w:val="16"/>
              </w:rPr>
              <w:lastRenderedPageBreak/>
              <w:t xml:space="preserve">TEO – </w:t>
            </w:r>
            <w:r w:rsidRPr="00F1124F">
              <w:rPr>
                <w:bCs/>
                <w:szCs w:val="16"/>
              </w:rPr>
              <w:t xml:space="preserve">teorija            </w:t>
            </w:r>
            <w:r w:rsidRPr="00F1124F">
              <w:rPr>
                <w:b/>
                <w:bCs/>
                <w:szCs w:val="16"/>
              </w:rPr>
              <w:t>UT</w:t>
            </w:r>
            <w:r w:rsidRPr="00F1124F">
              <w:rPr>
                <w:szCs w:val="16"/>
              </w:rPr>
              <w:t xml:space="preserve"> – utrjevanje znanja         </w:t>
            </w:r>
            <w:r w:rsidRPr="00F1124F">
              <w:rPr>
                <w:b/>
                <w:bCs/>
                <w:szCs w:val="16"/>
              </w:rPr>
              <w:t>PRE</w:t>
            </w:r>
            <w:r w:rsidRPr="00F1124F">
              <w:rPr>
                <w:szCs w:val="16"/>
              </w:rPr>
              <w:t xml:space="preserve">- preverjanje znanja            </w:t>
            </w:r>
            <w:r w:rsidRPr="00F1124F">
              <w:rPr>
                <w:b/>
                <w:bCs/>
                <w:szCs w:val="16"/>
              </w:rPr>
              <w:t>UOC</w:t>
            </w:r>
            <w:r w:rsidRPr="00F1124F">
              <w:rPr>
                <w:szCs w:val="16"/>
              </w:rPr>
              <w:t xml:space="preserve"> – ustno ocenjevanje znanja   </w:t>
            </w:r>
            <w:r w:rsidRPr="00F1124F">
              <w:rPr>
                <w:b/>
                <w:szCs w:val="16"/>
              </w:rPr>
              <w:t>EKS</w:t>
            </w:r>
            <w:r w:rsidRPr="00F1124F">
              <w:rPr>
                <w:szCs w:val="16"/>
              </w:rPr>
              <w:t xml:space="preserve"> - ekskurzija</w:t>
            </w:r>
          </w:p>
        </w:tc>
      </w:tr>
      <w:tr w:rsidRPr="00BB0189" w:rsidR="001B28B4" w:rsidTr="008C4916" w14:paraId="12E402E7" w14:textId="77777777">
        <w:trPr>
          <w:trHeight w:val="436"/>
        </w:trPr>
        <w:tc>
          <w:tcPr>
            <w:tcW w:w="15150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F1124F" w:rsidR="001B28B4" w:rsidP="008C4916" w:rsidRDefault="001B28B4" w14:paraId="4D6410C4" w14:textId="77777777">
            <w:pPr>
              <w:jc w:val="center"/>
              <w:rPr>
                <w:b/>
                <w:bCs/>
                <w:szCs w:val="16"/>
              </w:rPr>
            </w:pPr>
            <w:r w:rsidRPr="00F1124F">
              <w:rPr>
                <w:b/>
                <w:szCs w:val="16"/>
              </w:rPr>
              <w:t xml:space="preserve">Opomba: Izbira in izvedba dejavnosti je odvisna od učnih potreb oddelka. </w:t>
            </w:r>
          </w:p>
        </w:tc>
      </w:tr>
    </w:tbl>
    <w:p w:rsidR="001B28B4" w:rsidP="001B28B4" w:rsidRDefault="001B28B4" w14:paraId="50500746" w14:textId="77777777"/>
    <w:p w:rsidR="001B28B4" w:rsidP="00046FB1" w:rsidRDefault="001B28B4" w14:paraId="1F47CD2A" w14:textId="22AF81FE">
      <w:pPr>
        <w:rPr>
          <w:b/>
          <w:bCs/>
          <w:sz w:val="24"/>
          <w:u w:val="single"/>
        </w:rPr>
      </w:pPr>
    </w:p>
    <w:p w:rsidR="0065595A" w:rsidP="00E66F40" w:rsidRDefault="0065595A" w14:paraId="47BFB38D" w14:textId="77777777">
      <w:pPr>
        <w:rPr>
          <w:b/>
          <w:bCs/>
          <w:sz w:val="24"/>
        </w:rPr>
      </w:pPr>
    </w:p>
    <w:p w:rsidRPr="00B950C1" w:rsidR="00E66F40" w:rsidP="044A0830" w:rsidRDefault="00E66F40" w14:paraId="387EAB78" w14:textId="49B4A208">
      <w:pPr>
        <w:rPr>
          <w:b w:val="1"/>
          <w:bCs w:val="1"/>
          <w:sz w:val="24"/>
          <w:szCs w:val="24"/>
        </w:rPr>
      </w:pPr>
    </w:p>
    <w:p w:rsidRPr="00B950C1" w:rsidR="00E66F40" w:rsidP="00E66F40" w:rsidRDefault="00E66F40" w14:paraId="71734801" w14:textId="57DA876C">
      <w:pPr/>
      <w:r>
        <w:br w:type="page"/>
      </w:r>
    </w:p>
    <w:p w:rsidRPr="00B950C1" w:rsidR="00E66F40" w:rsidP="044A0830" w:rsidRDefault="00E66F40" w14:paraId="7FB5CE4A" w14:textId="6B6B84D5">
      <w:pPr>
        <w:pStyle w:val="Normal"/>
        <w:rPr>
          <w:b w:val="1"/>
          <w:bCs w:val="1"/>
          <w:sz w:val="24"/>
          <w:szCs w:val="24"/>
        </w:rPr>
      </w:pPr>
    </w:p>
    <w:p w:rsidRPr="00B950C1" w:rsidR="00E66F40" w:rsidP="044A0830" w:rsidRDefault="00E66F40" w14:paraId="258A4DFD" w14:textId="75C79FD9">
      <w:pPr>
        <w:pStyle w:val="Normal"/>
        <w:rPr>
          <w:b w:val="1"/>
          <w:bCs w:val="1"/>
          <w:sz w:val="24"/>
          <w:szCs w:val="24"/>
          <w:u w:val="single"/>
        </w:rPr>
      </w:pPr>
      <w:r w:rsidRPr="044A0830" w:rsidR="00E66F40">
        <w:rPr>
          <w:b w:val="1"/>
          <w:bCs w:val="1"/>
          <w:sz w:val="24"/>
          <w:szCs w:val="24"/>
        </w:rPr>
        <w:t xml:space="preserve">PREDMET: </w:t>
      </w:r>
      <w:r w:rsidRPr="044A0830" w:rsidR="00E66F40">
        <w:rPr>
          <w:b w:val="1"/>
          <w:bCs w:val="1"/>
          <w:sz w:val="24"/>
          <w:szCs w:val="24"/>
          <w:u w:val="single"/>
        </w:rPr>
        <w:t xml:space="preserve">POZNAVANJE BLAGA </w:t>
      </w:r>
      <w:r w:rsidRPr="044A0830" w:rsidR="00E66F40">
        <w:rPr>
          <w:b w:val="1"/>
          <w:bCs w:val="1"/>
          <w:sz w:val="24"/>
          <w:szCs w:val="24"/>
        </w:rPr>
        <w:t>LETNIK _</w:t>
      </w:r>
      <w:r w:rsidRPr="044A0830" w:rsidR="00E66F40">
        <w:rPr>
          <w:b w:val="1"/>
          <w:bCs w:val="1"/>
          <w:sz w:val="24"/>
          <w:szCs w:val="24"/>
          <w:u w:val="single"/>
        </w:rPr>
        <w:t>1_</w:t>
      </w:r>
      <w:r w:rsidRPr="044A0830" w:rsidR="00E66F40">
        <w:rPr>
          <w:b w:val="1"/>
          <w:bCs w:val="1"/>
          <w:sz w:val="24"/>
          <w:szCs w:val="24"/>
        </w:rPr>
        <w:t xml:space="preserve"> UČITELJ: </w:t>
      </w:r>
      <w:r w:rsidRPr="044A0830" w:rsidR="00E66F40">
        <w:rPr>
          <w:b w:val="1"/>
          <w:bCs w:val="1"/>
          <w:sz w:val="24"/>
          <w:szCs w:val="24"/>
          <w:u w:val="single"/>
        </w:rPr>
        <w:t xml:space="preserve">Jan </w:t>
      </w:r>
      <w:r w:rsidRPr="044A0830" w:rsidR="00E66F40">
        <w:rPr>
          <w:b w:val="1"/>
          <w:bCs w:val="1"/>
          <w:sz w:val="24"/>
          <w:szCs w:val="24"/>
          <w:u w:val="single"/>
        </w:rPr>
        <w:t>Cimermančič</w:t>
      </w:r>
    </w:p>
    <w:p w:rsidR="00E66F40" w:rsidP="00E66F40" w:rsidRDefault="00E66F40" w14:paraId="45DE9B68" w14:textId="77777777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Pr="00B950C1" w:rsidR="00E66F40" w:rsidTr="00C2130A" w14:paraId="3B87483F" w14:textId="77777777">
        <w:trPr>
          <w:trHeight w:val="657"/>
        </w:trPr>
        <w:tc>
          <w:tcPr>
            <w:tcW w:w="1418" w:type="dxa"/>
          </w:tcPr>
          <w:p w:rsidRPr="00B950C1" w:rsidR="00E66F40" w:rsidP="00C2130A" w:rsidRDefault="00E66F40" w14:paraId="07FCBCF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Številka oc. sklopa</w:t>
            </w:r>
          </w:p>
        </w:tc>
        <w:tc>
          <w:tcPr>
            <w:tcW w:w="4111" w:type="dxa"/>
          </w:tcPr>
          <w:p w:rsidRPr="00B950C1" w:rsidR="00E66F40" w:rsidP="00C2130A" w:rsidRDefault="00E66F40" w14:paraId="05EA6E48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:rsidRPr="00B950C1" w:rsidR="00E66F40" w:rsidP="00C2130A" w:rsidRDefault="00E66F40" w14:paraId="0D95811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Pr="00B950C1" w:rsidR="00E66F40" w:rsidTr="00C2130A" w14:paraId="05AA22B1" w14:textId="77777777">
        <w:trPr>
          <w:trHeight w:val="657"/>
        </w:trPr>
        <w:tc>
          <w:tcPr>
            <w:tcW w:w="1418" w:type="dxa"/>
          </w:tcPr>
          <w:p w:rsidR="00E66F40" w:rsidP="00C2130A" w:rsidRDefault="00E66F40" w14:paraId="4FEB656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E66F40" w:rsidP="00C2130A" w:rsidRDefault="00E66F40" w14:paraId="149D724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  <w:p w:rsidRPr="00B950C1" w:rsidR="00E66F40" w:rsidP="00C2130A" w:rsidRDefault="00E66F40" w14:paraId="7735525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111" w:type="dxa"/>
          </w:tcPr>
          <w:p w:rsidR="00E66F40" w:rsidP="00C2130A" w:rsidRDefault="00E66F40" w14:paraId="53A60524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B950C1" w:rsidR="00E66F40" w:rsidP="00C2130A" w:rsidRDefault="00E66F40" w14:paraId="23200F05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UVOD V POZNAVANJE BLAGA</w:t>
            </w:r>
          </w:p>
        </w:tc>
        <w:tc>
          <w:tcPr>
            <w:tcW w:w="9434" w:type="dxa"/>
          </w:tcPr>
          <w:p w:rsidRPr="00D760F5" w:rsidR="00E66F40" w:rsidP="00C2130A" w:rsidRDefault="00E66F40" w14:paraId="1FECFD9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zna 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našte</w:t>
            </w:r>
            <w:r>
              <w:rPr>
                <w:rFonts w:asciiTheme="minorHAnsi" w:hAnsiTheme="minorHAnsi" w:cstheme="minorHAnsi"/>
                <w:color w:val="000000" w:themeColor="text1"/>
              </w:rPr>
              <w:t>ti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 xml:space="preserve"> nekaj dobrin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Pr="00D760F5" w:rsidR="00E66F40" w:rsidP="00C2130A" w:rsidRDefault="00E66F40" w14:paraId="61C994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eastAsia="SimSun" w:asciiTheme="minorHAnsi" w:hAnsiTheme="minorHAnsi" w:cstheme="minorHAnsi"/>
              </w:rPr>
              <w:t xml:space="preserve"> </w:t>
            </w: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>
              <w:rPr>
                <w:rFonts w:asciiTheme="minorHAnsi" w:hAnsiTheme="minorHAnsi" w:cstheme="minorHAnsi"/>
              </w:rPr>
              <w:t>z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na opredeliti osnovne pojme: potrebe, dobrine, proizvode, blago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  </w:t>
            </w:r>
          </w:p>
          <w:p w:rsidRPr="00D760F5" w:rsidR="00E66F40" w:rsidP="00C2130A" w:rsidRDefault="00E66F40" w14:paraId="0D5A60C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eastAsia="SimSun" w:asciiTheme="minorHAnsi" w:hAnsiTheme="minorHAnsi" w:cstheme="minorHAnsi"/>
              </w:rPr>
              <w:t xml:space="preserve"> </w:t>
            </w: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D760F5">
              <w:rPr>
                <w:rFonts w:asciiTheme="minorHAnsi" w:hAnsiTheme="minorHAnsi" w:cstheme="minorHAnsi"/>
                <w:color w:val="000000" w:themeColor="text1"/>
              </w:rPr>
              <w:t>s pomočjo učitelja razvrsti blago glede na izvor, kemično sestavo, stopnjo predelave in uporabo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Pr="00B950C1" w:rsidR="00E66F40" w:rsidP="00C2130A" w:rsidRDefault="00E66F40" w14:paraId="5F3EC22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B950C1" w:rsidR="00E66F40" w:rsidTr="00C2130A" w14:paraId="298EBBE4" w14:textId="77777777">
        <w:trPr>
          <w:trHeight w:val="657"/>
        </w:trPr>
        <w:tc>
          <w:tcPr>
            <w:tcW w:w="1418" w:type="dxa"/>
          </w:tcPr>
          <w:p w:rsidR="00E66F40" w:rsidP="00C2130A" w:rsidRDefault="00E66F40" w14:paraId="6B01845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E66F40" w:rsidP="00C2130A" w:rsidRDefault="00E66F40" w14:paraId="343EE59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  <w:p w:rsidRPr="00B950C1" w:rsidR="00E66F40" w:rsidP="00C2130A" w:rsidRDefault="00E66F40" w14:paraId="6BFB49A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111" w:type="dxa"/>
          </w:tcPr>
          <w:p w:rsidR="00E66F40" w:rsidP="00C2130A" w:rsidRDefault="00E66F40" w14:paraId="22450CB8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B950C1" w:rsidR="00E66F40" w:rsidP="00C2130A" w:rsidRDefault="00E66F40" w14:paraId="4E05B74D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SISTEMATIZACIJA BLAGA</w:t>
            </w:r>
          </w:p>
        </w:tc>
        <w:tc>
          <w:tcPr>
            <w:tcW w:w="9434" w:type="dxa"/>
          </w:tcPr>
          <w:p w:rsidR="00E66F40" w:rsidP="00C2130A" w:rsidRDefault="00E66F40" w14:paraId="4C55D140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pozna definicijo kakovosti.</w:t>
            </w:r>
          </w:p>
          <w:p w:rsidR="00E66F40" w:rsidP="00C2130A" w:rsidRDefault="00E66F40" w14:paraId="13495AA5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pojasni kako se pravilno ovzame vzorec.</w:t>
            </w:r>
          </w:p>
          <w:p w:rsidR="00E66F40" w:rsidP="00C2130A" w:rsidRDefault="00E66F40" w14:paraId="00272FF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>našteje postopke ugotavljanja in preverjanja kakovosti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7A6860F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>poišče različne oznake za kakovost na izdelkih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Pr="00F42206" w:rsidR="00E66F40" w:rsidP="00C2130A" w:rsidRDefault="00E66F40" w14:paraId="115CA0BA" w14:textId="77777777">
            <w:pPr>
              <w:rPr>
                <w:rFonts w:eastAsia="SimSun" w:asciiTheme="minorHAnsi" w:hAnsiTheme="minorHAnsi" w:cstheme="minorHAnsi"/>
              </w:rPr>
            </w:pPr>
          </w:p>
        </w:tc>
      </w:tr>
      <w:tr w:rsidRPr="00B950C1" w:rsidR="00E66F40" w:rsidTr="00C2130A" w14:paraId="71BBA772" w14:textId="77777777">
        <w:trPr>
          <w:trHeight w:val="657"/>
        </w:trPr>
        <w:tc>
          <w:tcPr>
            <w:tcW w:w="1418" w:type="dxa"/>
          </w:tcPr>
          <w:p w:rsidR="00E66F40" w:rsidP="00C2130A" w:rsidRDefault="00E66F40" w14:paraId="63CAD5C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E66F40" w:rsidP="00C2130A" w:rsidRDefault="00E66F40" w14:paraId="7777CC6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4111" w:type="dxa"/>
          </w:tcPr>
          <w:p w:rsidR="00E66F40" w:rsidP="00C2130A" w:rsidRDefault="00E66F40" w14:paraId="49E912C3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F42206" w:rsidR="00E66F40" w:rsidP="00C2130A" w:rsidRDefault="00E66F40" w14:paraId="0D819530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IDENTIFIKACIJA BLAGA PO</w:t>
            </w:r>
          </w:p>
          <w:p w:rsidRPr="00F42206" w:rsidR="00E66F40" w:rsidP="00C2130A" w:rsidRDefault="00E66F40" w14:paraId="3F451DD1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EAN-SISTEMU</w:t>
            </w:r>
          </w:p>
          <w:p w:rsidR="00E66F40" w:rsidP="00C2130A" w:rsidRDefault="00E66F40" w14:paraId="5995AA6C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:rsidR="00E66F40" w:rsidP="00C2130A" w:rsidRDefault="00E66F40" w14:paraId="5DB7E6B8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pozna zgradbo in delovanje EAN-sistema.</w:t>
            </w:r>
          </w:p>
          <w:p w:rsidRPr="008974F0" w:rsidR="00E66F40" w:rsidP="00C2130A" w:rsidRDefault="00E66F40" w14:paraId="731B19DA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opredeli tehnične pogoje za uporabo EAN-sistema.</w:t>
            </w:r>
          </w:p>
        </w:tc>
      </w:tr>
    </w:tbl>
    <w:p w:rsidR="00E66F40" w:rsidP="00E66F40" w:rsidRDefault="00E66F40" w14:paraId="4713A5F1" w14:textId="77777777">
      <w:pPr>
        <w:rPr>
          <w:b/>
          <w:bCs/>
          <w:sz w:val="24"/>
        </w:rPr>
      </w:pPr>
    </w:p>
    <w:p w:rsidR="0065595A" w:rsidP="00E66F40" w:rsidRDefault="0065595A" w14:paraId="6E5EEE6F" w14:textId="77777777">
      <w:pPr>
        <w:rPr>
          <w:b/>
          <w:bCs/>
          <w:sz w:val="24"/>
        </w:rPr>
      </w:pPr>
    </w:p>
    <w:p w:rsidR="00E66F40" w:rsidP="00E66F40" w:rsidRDefault="00E66F40" w14:paraId="2B850DBA" w14:textId="77777777">
      <w:pPr>
        <w:rPr>
          <w:b/>
          <w:bCs/>
          <w:sz w:val="24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 xml:space="preserve">POZNAVANJE BLAGA </w:t>
      </w:r>
      <w:r>
        <w:rPr>
          <w:b/>
          <w:bCs/>
          <w:sz w:val="24"/>
        </w:rPr>
        <w:t>LETNIK _</w:t>
      </w:r>
      <w:r>
        <w:rPr>
          <w:b/>
          <w:bCs/>
          <w:sz w:val="24"/>
          <w:u w:val="single"/>
        </w:rPr>
        <w:t>2_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  <w:r>
        <w:rPr>
          <w:b/>
          <w:bCs/>
          <w:sz w:val="24"/>
        </w:rPr>
        <w:t xml:space="preserve"> </w:t>
      </w:r>
    </w:p>
    <w:p w:rsidR="00E66F40" w:rsidP="00E66F40" w:rsidRDefault="00E66F40" w14:paraId="2A6C5065" w14:textId="77777777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Pr="00B950C1" w:rsidR="00E66F40" w:rsidTr="00C2130A" w14:paraId="7D4803E5" w14:textId="77777777">
        <w:trPr>
          <w:trHeight w:val="657"/>
        </w:trPr>
        <w:tc>
          <w:tcPr>
            <w:tcW w:w="1418" w:type="dxa"/>
          </w:tcPr>
          <w:p w:rsidRPr="00B950C1" w:rsidR="00E66F40" w:rsidP="00C2130A" w:rsidRDefault="00E66F40" w14:paraId="1854F28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Številka oc. sklopa</w:t>
            </w:r>
          </w:p>
        </w:tc>
        <w:tc>
          <w:tcPr>
            <w:tcW w:w="4111" w:type="dxa"/>
          </w:tcPr>
          <w:p w:rsidRPr="00B950C1" w:rsidR="00E66F40" w:rsidP="00C2130A" w:rsidRDefault="00E66F40" w14:paraId="0DE91BF5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:rsidRPr="00B950C1" w:rsidR="00E66F40" w:rsidP="00C2130A" w:rsidRDefault="00E66F40" w14:paraId="42E2439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Pr="00B950C1" w:rsidR="00E66F40" w:rsidTr="00C2130A" w14:paraId="433734F6" w14:textId="77777777">
        <w:trPr>
          <w:trHeight w:val="657"/>
        </w:trPr>
        <w:tc>
          <w:tcPr>
            <w:tcW w:w="1418" w:type="dxa"/>
          </w:tcPr>
          <w:p w:rsidR="00E66F40" w:rsidP="00C2130A" w:rsidRDefault="00E66F40" w14:paraId="4ECA54B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Pr="00B950C1" w:rsidR="00E66F40" w:rsidP="00C2130A" w:rsidRDefault="00E66F40" w14:paraId="431FBE6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111" w:type="dxa"/>
          </w:tcPr>
          <w:p w:rsidR="00E66F40" w:rsidP="00C2130A" w:rsidRDefault="00E66F40" w14:paraId="33D74BEE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F42206" w:rsidR="00E66F40" w:rsidP="00C2130A" w:rsidRDefault="00E66F40" w14:paraId="6588C83E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STANDARDIZACIJA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BLAGA</w:t>
            </w:r>
          </w:p>
          <w:p w:rsidRPr="00B950C1" w:rsidR="00E66F40" w:rsidP="00C2130A" w:rsidRDefault="00E66F40" w14:paraId="4B76EA1C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:rsidR="00E66F40" w:rsidP="00C2130A" w:rsidRDefault="00E66F40" w14:paraId="2C000A1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>našteje področja človekovega življenja, ki so standardizirana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1890E17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 xml:space="preserve"> pojasni pomen standardizacije pri premagovanju ovir v mednarodnem trgovanju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092741E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Dijak </w:t>
            </w:r>
            <w:r w:rsidRPr="00F42206">
              <w:rPr>
                <w:rFonts w:asciiTheme="minorHAnsi" w:hAnsiTheme="minorHAnsi" w:cstheme="minorHAnsi"/>
                <w:color w:val="000000" w:themeColor="text1"/>
              </w:rPr>
              <w:t xml:space="preserve"> pozna razliko med mednarodnimi, panožnimi in internimi standardi.</w:t>
            </w:r>
          </w:p>
          <w:p w:rsidRPr="00B950C1" w:rsidR="00E66F40" w:rsidP="00C2130A" w:rsidRDefault="00E66F40" w14:paraId="42188F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B950C1" w:rsidR="00E66F40" w:rsidTr="00C2130A" w14:paraId="125507CB" w14:textId="77777777">
        <w:trPr>
          <w:trHeight w:val="657"/>
        </w:trPr>
        <w:tc>
          <w:tcPr>
            <w:tcW w:w="1418" w:type="dxa"/>
          </w:tcPr>
          <w:p w:rsidR="00E66F40" w:rsidP="00C2130A" w:rsidRDefault="00E66F40" w14:paraId="37F78A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E66F40" w:rsidP="00C2130A" w:rsidRDefault="00E66F40" w14:paraId="2E8ECE8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  <w:p w:rsidRPr="00B950C1" w:rsidR="00E66F40" w:rsidP="00C2130A" w:rsidRDefault="00E66F40" w14:paraId="379520A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111" w:type="dxa"/>
          </w:tcPr>
          <w:p w:rsidR="00E66F40" w:rsidP="00C2130A" w:rsidRDefault="00E66F40" w14:paraId="6F126ED2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Pr="00F42206" w:rsidR="00E66F40" w:rsidP="00C2130A" w:rsidRDefault="00E66F40" w14:paraId="31326B6C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KAKOVOST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F42206">
              <w:rPr>
                <w:rFonts w:asciiTheme="minorHAnsi" w:hAnsiTheme="minorHAnsi" w:cstheme="minorHAnsi"/>
                <w:b/>
                <w:color w:val="000000" w:themeColor="text1"/>
              </w:rPr>
              <w:t>BLAGA</w:t>
            </w:r>
          </w:p>
          <w:p w:rsidRPr="00B950C1" w:rsidR="00E66F40" w:rsidP="00C2130A" w:rsidRDefault="00E66F40" w14:paraId="764FCEE5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9434" w:type="dxa"/>
          </w:tcPr>
          <w:p w:rsidR="00E66F40" w:rsidP="00C2130A" w:rsidRDefault="00E66F40" w14:paraId="6EC11E06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pozna definicijo kakovosti.</w:t>
            </w:r>
          </w:p>
          <w:p w:rsidR="00E66F40" w:rsidP="00C2130A" w:rsidRDefault="00E66F40" w14:paraId="01A9CFAF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pojasni kako se pravilno ovzame vzorec.</w:t>
            </w:r>
          </w:p>
          <w:p w:rsidR="00E66F40" w:rsidP="00C2130A" w:rsidRDefault="00E66F40" w14:paraId="6A9117A8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0437A7">
              <w:rPr>
                <w:rFonts w:eastAsia="SimSun" w:asciiTheme="minorHAnsi" w:hAnsiTheme="minorHAnsi" w:cstheme="minorHAnsi"/>
              </w:rPr>
              <w:t>našteje postopke ugotavljanja in preverjanja kakovosti</w:t>
            </w:r>
            <w:r>
              <w:rPr>
                <w:rFonts w:eastAsia="SimSun" w:asciiTheme="minorHAnsi" w:hAnsiTheme="minorHAnsi" w:cstheme="minorHAnsi"/>
              </w:rPr>
              <w:t>.</w:t>
            </w:r>
          </w:p>
          <w:p w:rsidRPr="000437A7" w:rsidR="00E66F40" w:rsidP="00C2130A" w:rsidRDefault="00E66F40" w14:paraId="5B4572E1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 </w:t>
            </w:r>
            <w:r w:rsidRPr="000437A7">
              <w:rPr>
                <w:rFonts w:eastAsia="SimSun" w:asciiTheme="minorHAnsi" w:hAnsiTheme="minorHAnsi" w:cstheme="minorHAnsi"/>
              </w:rPr>
              <w:t>poišče različne oznake za kakovost na izdelkih.</w:t>
            </w:r>
          </w:p>
        </w:tc>
      </w:tr>
    </w:tbl>
    <w:p w:rsidR="00E66F40" w:rsidP="00E66F40" w:rsidRDefault="00E66F40" w14:paraId="6318B95B" w14:textId="77777777">
      <w:pPr>
        <w:rPr>
          <w:b/>
          <w:bCs/>
          <w:sz w:val="24"/>
        </w:rPr>
      </w:pPr>
    </w:p>
    <w:p w:rsidR="00E66F40" w:rsidP="00E66F40" w:rsidRDefault="00E66F40" w14:paraId="468BC441" w14:textId="77777777">
      <w:pPr>
        <w:rPr>
          <w:b/>
          <w:bCs/>
          <w:sz w:val="24"/>
        </w:rPr>
      </w:pPr>
    </w:p>
    <w:p w:rsidR="00155D45" w:rsidP="00155D45" w:rsidRDefault="00155D45" w14:paraId="01D257AE" w14:textId="77777777">
      <w:pPr>
        <w:rPr>
          <w:b/>
          <w:bCs/>
          <w:sz w:val="24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 xml:space="preserve">POZNAVANJE BLAGA </w:t>
      </w:r>
      <w:r>
        <w:rPr>
          <w:b/>
          <w:bCs/>
          <w:sz w:val="24"/>
        </w:rPr>
        <w:t>LETNIK _</w:t>
      </w:r>
      <w:r>
        <w:rPr>
          <w:b/>
          <w:bCs/>
          <w:sz w:val="24"/>
          <w:u w:val="single"/>
        </w:rPr>
        <w:t>3_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  <w:r>
        <w:rPr>
          <w:b/>
          <w:bCs/>
          <w:sz w:val="24"/>
        </w:rPr>
        <w:t xml:space="preserve"> </w:t>
      </w:r>
    </w:p>
    <w:p w:rsidR="00155D45" w:rsidP="00155D45" w:rsidRDefault="00155D45" w14:paraId="7D7A4E80" w14:textId="77777777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="00155D45" w:rsidTr="00155D45" w14:paraId="5250DC78" w14:textId="77777777">
        <w:trPr>
          <w:trHeight w:val="657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55D45" w:rsidRDefault="00155D45" w14:paraId="58228FB8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Številka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oc.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sklopa</w:t>
            </w:r>
            <w:proofErr w:type="spellEnd"/>
          </w:p>
          <w:p w:rsidR="00155D45" w:rsidRDefault="00155D45" w14:paraId="40F06321" w14:textId="77777777">
            <w:pPr>
              <w:rPr>
                <w:rFonts w:asciiTheme="minorHAnsi" w:hAnsiTheme="minorHAnsi" w:cstheme="minorHAnsi"/>
                <w:lang w:val="en-US"/>
              </w:rPr>
            </w:pPr>
          </w:p>
          <w:p w:rsidR="00155D45" w:rsidRDefault="00155D45" w14:paraId="6117C84C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:rsidR="00155D45" w:rsidRDefault="00155D45" w14:paraId="686BE73F" w14:textId="7777777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55D45" w:rsidRDefault="00155D45" w14:paraId="0E933B59" w14:textId="77777777">
            <w:pP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Ocenjevalni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sklop</w:t>
            </w:r>
            <w:proofErr w:type="spellEnd"/>
          </w:p>
          <w:p w:rsidR="00155D45" w:rsidRDefault="00155D45" w14:paraId="4158888B" w14:textId="77777777">
            <w:pPr>
              <w:rPr>
                <w:rFonts w:asciiTheme="minorHAnsi" w:hAnsiTheme="minorHAnsi" w:cstheme="minorHAnsi"/>
                <w:lang w:val="en-US"/>
              </w:rPr>
            </w:pPr>
          </w:p>
          <w:p w:rsidR="00155D45" w:rsidRDefault="00155D45" w14:paraId="7C7B13B6" w14:textId="77777777">
            <w:pPr>
              <w:rPr>
                <w:rFonts w:asciiTheme="minorHAnsi" w:hAnsiTheme="minorHAnsi" w:cstheme="minorHAnsi"/>
                <w:lang w:val="en-US"/>
              </w:rPr>
            </w:pPr>
          </w:p>
          <w:p w:rsidR="00155D45" w:rsidRDefault="00155D45" w14:paraId="18B01771" w14:textId="77777777">
            <w:pPr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</w:p>
          <w:p w:rsidR="00155D45" w:rsidRDefault="00155D45" w14:paraId="36801A4D" w14:textId="77777777">
            <w:pPr>
              <w:tabs>
                <w:tab w:val="left" w:pos="1056"/>
              </w:tabs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Praktični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pouk</w:t>
            </w:r>
          </w:p>
        </w:tc>
        <w:tc>
          <w:tcPr>
            <w:tcW w:w="9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55D45" w:rsidRDefault="00155D45" w14:paraId="6B7DC40D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Minimalni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standardi</w:t>
            </w:r>
            <w:proofErr w:type="spellEnd"/>
          </w:p>
          <w:p w:rsidR="00155D45" w:rsidRDefault="00155D45" w14:paraId="52D71CE2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:rsidR="00155D45" w:rsidRDefault="00155D45" w14:paraId="217BF52D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r>
              <w:rPr>
                <w:rFonts w:eastAsia="SimSun" w:asciiTheme="minorHAnsi" w:hAnsiTheme="minorHAnsi" w:cstheme="minorHAnsi"/>
                <w:lang w:val="en-US"/>
              </w:rPr>
              <w:t xml:space="preserve">· Dijak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pozna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osnovne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pojme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dejstva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zakonitosti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področja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poznavanja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blaga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, </w:t>
            </w:r>
          </w:p>
          <w:p w:rsidR="00155D45" w:rsidRDefault="00155D45" w14:paraId="2B79887B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eastAsia="SimSun" w:asciiTheme="minorHAnsi" w:hAnsiTheme="minorHAnsi" w:cstheme="minorHAnsi"/>
                <w:lang w:val="en-US"/>
              </w:rPr>
              <w:t xml:space="preserve"> · Dijak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izvaja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dela po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načrtu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, </w:t>
            </w:r>
          </w:p>
          <w:p w:rsidR="00155D45" w:rsidRDefault="00155D45" w14:paraId="707594F2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r>
              <w:rPr>
                <w:rFonts w:eastAsia="SimSun" w:asciiTheme="minorHAnsi" w:hAnsiTheme="minorHAnsi" w:cstheme="minorHAnsi"/>
                <w:lang w:val="en-US"/>
              </w:rPr>
              <w:t xml:space="preserve">· Dijak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odda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izpolnjeno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mapo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praktičnega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pou</w:t>
            </w:r>
            <w:proofErr w:type="spellEnd"/>
          </w:p>
          <w:p w:rsidR="00155D45" w:rsidRDefault="00155D45" w14:paraId="69E005F1" w14:textId="77777777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</w:tr>
    </w:tbl>
    <w:p w:rsidR="00155D45" w:rsidP="00155D45" w:rsidRDefault="00155D45" w14:paraId="0326D358" w14:textId="77777777">
      <w:pPr>
        <w:rPr>
          <w:b/>
          <w:bCs/>
          <w:sz w:val="24"/>
        </w:rPr>
      </w:pPr>
    </w:p>
    <w:p w:rsidR="00E66F40" w:rsidP="00E66F40" w:rsidRDefault="00E66F40" w14:paraId="17FFEDB4" w14:textId="77777777">
      <w:pPr>
        <w:rPr>
          <w:b/>
          <w:bCs/>
          <w:sz w:val="24"/>
        </w:rPr>
      </w:pPr>
    </w:p>
    <w:p w:rsidR="00E66F40" w:rsidP="00E66F40" w:rsidRDefault="00E66F40" w14:paraId="504ED36D" w14:textId="77777777">
      <w:pPr>
        <w:rPr>
          <w:b/>
          <w:bCs/>
          <w:sz w:val="24"/>
        </w:rPr>
      </w:pPr>
      <w:r>
        <w:rPr>
          <w:b/>
          <w:bCs/>
          <w:sz w:val="24"/>
        </w:rPr>
        <w:t xml:space="preserve">PREDMET: </w:t>
      </w:r>
      <w:r>
        <w:rPr>
          <w:b/>
          <w:bCs/>
          <w:sz w:val="24"/>
          <w:u w:val="single"/>
        </w:rPr>
        <w:t xml:space="preserve">UPRAVLJANJE Z BLAGOVNO SKUPINO ŽIVIL </w:t>
      </w:r>
      <w:r>
        <w:rPr>
          <w:b/>
          <w:bCs/>
          <w:sz w:val="24"/>
        </w:rPr>
        <w:t>LETNIK _</w:t>
      </w:r>
      <w:r>
        <w:rPr>
          <w:b/>
          <w:bCs/>
          <w:sz w:val="24"/>
          <w:u w:val="single"/>
        </w:rPr>
        <w:t>2_</w:t>
      </w:r>
      <w:r>
        <w:rPr>
          <w:b/>
          <w:bCs/>
          <w:sz w:val="24"/>
        </w:rPr>
        <w:t xml:space="preserve"> UČITELJ: </w:t>
      </w:r>
      <w:r>
        <w:rPr>
          <w:b/>
          <w:bCs/>
          <w:sz w:val="24"/>
          <w:u w:val="single"/>
        </w:rPr>
        <w:t>Jan Cimermančič</w:t>
      </w:r>
      <w:r>
        <w:rPr>
          <w:b/>
          <w:bCs/>
          <w:sz w:val="24"/>
        </w:rPr>
        <w:t xml:space="preserve"> </w:t>
      </w:r>
    </w:p>
    <w:p w:rsidR="00E66F40" w:rsidP="00E66F40" w:rsidRDefault="00E66F40" w14:paraId="7B11EFE9" w14:textId="77777777">
      <w:pPr>
        <w:rPr>
          <w:b/>
          <w:bCs/>
          <w:sz w:val="24"/>
        </w:rPr>
      </w:pPr>
    </w:p>
    <w:p w:rsidR="00E66F40" w:rsidP="00E66F40" w:rsidRDefault="00E66F40" w14:paraId="7A2DAC63" w14:textId="77777777">
      <w:pPr>
        <w:rPr>
          <w:b/>
          <w:bCs/>
          <w:sz w:val="24"/>
        </w:rPr>
      </w:pPr>
    </w:p>
    <w:tbl>
      <w:tblPr>
        <w:tblW w:w="0" w:type="auto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4111"/>
        <w:gridCol w:w="9434"/>
      </w:tblGrid>
      <w:tr w:rsidRPr="00B950C1" w:rsidR="00E66F40" w:rsidTr="00C2130A" w14:paraId="3329A12E" w14:textId="77777777">
        <w:trPr>
          <w:trHeight w:val="657"/>
        </w:trPr>
        <w:tc>
          <w:tcPr>
            <w:tcW w:w="1418" w:type="dxa"/>
          </w:tcPr>
          <w:p w:rsidRPr="00B950C1" w:rsidR="00E66F40" w:rsidP="00C2130A" w:rsidRDefault="00E66F40" w14:paraId="453B3DC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Številka oc. sklopa</w:t>
            </w:r>
          </w:p>
        </w:tc>
        <w:tc>
          <w:tcPr>
            <w:tcW w:w="4111" w:type="dxa"/>
          </w:tcPr>
          <w:p w:rsidRPr="00B950C1" w:rsidR="00E66F40" w:rsidP="00C2130A" w:rsidRDefault="00E66F40" w14:paraId="0CBE308C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b/>
                <w:color w:val="000000" w:themeColor="text1"/>
              </w:rPr>
              <w:t>Ocenjevalni sklop</w:t>
            </w:r>
          </w:p>
        </w:tc>
        <w:tc>
          <w:tcPr>
            <w:tcW w:w="9434" w:type="dxa"/>
          </w:tcPr>
          <w:p w:rsidRPr="00B950C1" w:rsidR="00E66F40" w:rsidP="00C2130A" w:rsidRDefault="00E66F40" w14:paraId="77592D3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50C1">
              <w:rPr>
                <w:rFonts w:asciiTheme="minorHAnsi" w:hAnsiTheme="minorHAnsi" w:cstheme="minorHAnsi"/>
                <w:color w:val="000000" w:themeColor="text1"/>
              </w:rPr>
              <w:t>Minimalni standardi</w:t>
            </w:r>
          </w:p>
        </w:tc>
      </w:tr>
      <w:tr w:rsidRPr="00B950C1" w:rsidR="00E66F40" w:rsidTr="00C2130A" w14:paraId="4C7EB0FC" w14:textId="77777777">
        <w:trPr>
          <w:trHeight w:val="657"/>
        </w:trPr>
        <w:tc>
          <w:tcPr>
            <w:tcW w:w="1418" w:type="dxa"/>
          </w:tcPr>
          <w:p w:rsidR="00E66F40" w:rsidP="00C2130A" w:rsidRDefault="00E66F40" w14:paraId="5F192CB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Pr="00B950C1" w:rsidR="00E66F40" w:rsidP="00C2130A" w:rsidRDefault="00E66F40" w14:paraId="63D53B8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4111" w:type="dxa"/>
          </w:tcPr>
          <w:p w:rsidR="00E66F40" w:rsidP="00C2130A" w:rsidRDefault="00E66F40" w14:paraId="0658813C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  <w:p w:rsidRPr="00B950C1" w:rsidR="00E66F40" w:rsidP="00C2130A" w:rsidRDefault="00E66F40" w14:paraId="0C628536" w14:textId="7777777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POZNAVANJE ŽIVIL</w:t>
            </w:r>
          </w:p>
        </w:tc>
        <w:tc>
          <w:tcPr>
            <w:tcW w:w="9434" w:type="dxa"/>
          </w:tcPr>
          <w:p w:rsidR="00E66F40" w:rsidP="00C2130A" w:rsidRDefault="00E66F40" w14:paraId="3A9D14C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>našteje živila glede na hranilne snovi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3731E31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 xml:space="preserve"> s pomočjo učitelja našteje dejavnike, ki vplivajo na uporabno vrednost živil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0FE0CA7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 xml:space="preserve"> pozna in opiše osnovne lastnosti različnih vrst živil, skladno s trgovinsko klasifikacijo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3DC2D43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</w:t>
            </w:r>
            <w:r w:rsidRPr="000437A7">
              <w:rPr>
                <w:rFonts w:asciiTheme="minorHAnsi" w:hAnsiTheme="minorHAnsi" w:cstheme="minorHAnsi"/>
                <w:color w:val="000000" w:themeColor="text1"/>
              </w:rPr>
              <w:t xml:space="preserve"> našteje in opiše najpogostejše vrste embalaže, primerne za živila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E66F40" w:rsidP="00C2130A" w:rsidRDefault="00E66F40" w14:paraId="76537421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pozna oznake na embalaži.</w:t>
            </w:r>
          </w:p>
          <w:p w:rsidR="00E66F40" w:rsidP="00C2130A" w:rsidRDefault="00E66F40" w14:paraId="7A9AFA64" w14:textId="77777777">
            <w:pPr>
              <w:rPr>
                <w:rFonts w:eastAsia="SimSun" w:asciiTheme="minorHAnsi" w:hAnsiTheme="minorHAnsi" w:cstheme="minorHAnsi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pozna postopke ravnanja z odpadnim blagom.</w:t>
            </w:r>
          </w:p>
          <w:p w:rsidRPr="00B950C1" w:rsidR="00E66F40" w:rsidP="00C2130A" w:rsidRDefault="00E66F40" w14:paraId="2684B77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8974F0">
              <w:rPr>
                <w:rFonts w:eastAsia="SimSun" w:asciiTheme="minorHAnsi" w:hAnsiTheme="minorHAnsi" w:cstheme="minorHAnsi"/>
              </w:rPr>
              <w:t>·</w:t>
            </w:r>
            <w:r>
              <w:rPr>
                <w:rFonts w:eastAsia="SimSun" w:asciiTheme="minorHAnsi" w:hAnsiTheme="minorHAnsi" w:cstheme="minorHAnsi"/>
              </w:rPr>
              <w:t xml:space="preserve"> Dijak s pomočjo učitelja prestavi smernice sistema HACCP.</w:t>
            </w:r>
          </w:p>
        </w:tc>
      </w:tr>
    </w:tbl>
    <w:p w:rsidR="00E66F40" w:rsidP="00046FB1" w:rsidRDefault="00E66F40" w14:paraId="421AC2C4" w14:textId="49958BE3">
      <w:pPr/>
    </w:p>
    <w:p w:rsidR="4EC77833" w:rsidRDefault="4EC77833" w14:paraId="6948371C" w14:textId="62F2059F"/>
    <w:p w:rsidR="4EC77833" w:rsidP="77726EE6" w:rsidRDefault="4EC77833" w14:paraId="4990952A" w14:textId="2B8E01A3">
      <w:pPr>
        <w:rPr>
          <w:b w:val="1"/>
          <w:bCs w:val="1"/>
          <w:sz w:val="24"/>
          <w:szCs w:val="24"/>
          <w:u w:val="none"/>
        </w:rPr>
      </w:pPr>
      <w:r w:rsidRPr="77726EE6" w:rsidR="4EC77833">
        <w:rPr>
          <w:b w:val="1"/>
          <w:bCs w:val="1"/>
          <w:sz w:val="24"/>
          <w:szCs w:val="24"/>
          <w:u w:val="none"/>
        </w:rPr>
        <w:t xml:space="preserve">Vodja </w:t>
      </w:r>
      <w:r w:rsidRPr="77726EE6" w:rsidR="4A422934">
        <w:rPr>
          <w:b w:val="1"/>
          <w:bCs w:val="1"/>
          <w:sz w:val="24"/>
          <w:szCs w:val="24"/>
          <w:u w:val="none"/>
        </w:rPr>
        <w:t>aktiva naravoslovnih predmetov</w:t>
      </w:r>
      <w:r w:rsidRPr="77726EE6" w:rsidR="4EC77833">
        <w:rPr>
          <w:b w:val="1"/>
          <w:bCs w:val="1"/>
          <w:sz w:val="24"/>
          <w:szCs w:val="24"/>
          <w:u w:val="none"/>
        </w:rPr>
        <w:t xml:space="preserve"> : </w:t>
      </w:r>
    </w:p>
    <w:p w:rsidR="4EC77833" w:rsidP="77726EE6" w:rsidRDefault="4EC77833" w14:paraId="03786B21" w14:textId="72E7D130">
      <w:pPr>
        <w:ind w:left="9360" w:firstLine="720"/>
        <w:rPr>
          <w:b w:val="1"/>
          <w:bCs w:val="1"/>
          <w:sz w:val="24"/>
          <w:szCs w:val="24"/>
          <w:u w:val="none"/>
        </w:rPr>
      </w:pPr>
      <w:r w:rsidRPr="77726EE6" w:rsidR="4EC77833">
        <w:rPr>
          <w:b w:val="1"/>
          <w:bCs w:val="1"/>
          <w:sz w:val="24"/>
          <w:szCs w:val="24"/>
          <w:u w:val="none"/>
        </w:rPr>
        <w:t>Irena Papež, mag. prof. poučevanja KEM in BIO</w:t>
      </w:r>
    </w:p>
    <w:sectPr w:rsidR="00E66F40" w:rsidSect="001B28B4">
      <w:pgSz w:w="16850" w:h="11920" w:orient="landscape"/>
      <w:pgMar w:top="1350" w:right="780" w:bottom="1540" w:left="480" w:header="566" w:footer="8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3B87" w:rsidRDefault="00BB3B87" w14:paraId="2E482064" w14:textId="77777777">
      <w:r>
        <w:separator/>
      </w:r>
    </w:p>
  </w:endnote>
  <w:endnote w:type="continuationSeparator" w:id="0">
    <w:p w:rsidR="00BB3B87" w:rsidRDefault="00BB3B87" w14:paraId="0B606AD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E7B03" w:rsidRDefault="00BE7B03" w14:paraId="472C95EC" w14:textId="7F6C9C87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3B87" w:rsidRDefault="00BB3B87" w14:paraId="7324E963" w14:textId="77777777">
      <w:r>
        <w:separator/>
      </w:r>
    </w:p>
  </w:footnote>
  <w:footnote w:type="continuationSeparator" w:id="0">
    <w:p w:rsidR="00BB3B87" w:rsidRDefault="00BB3B87" w14:paraId="11229E5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BE7B03" w:rsidP="77726EE6" w:rsidRDefault="00BE7B03" w14:paraId="20AA9DE8" w14:textId="7CFAA277">
    <w:pPr>
      <w:pStyle w:val="BodyText"/>
      <w:spacing w:line="14" w:lineRule="auto"/>
      <w:ind w:left="2880" w:firstLine="720"/>
      <w:jc w:val="center"/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  <w:r w:rsidRPr="77726EE6" w:rsidR="77726EE6"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  <w:t>Znotraj aktivov EŠNM usklajene vsebine, načini ocenjevanj in okvirni čas ocenjevanj v šolskem letu 2025/2026</w:t>
    </w:r>
    <w:r>
      <w:rPr>
        <w:noProof/>
      </w:rPr>
      <w:drawing>
        <wp:anchor distT="0" distB="0" distL="0" distR="0" simplePos="0" relativeHeight="486881280" behindDoc="1" locked="0" layoutInCell="1" allowOverlap="1" wp14:anchorId="0CE005AC" wp14:editId="075A9F89">
          <wp:simplePos x="0" y="0"/>
          <wp:positionH relativeFrom="page">
            <wp:posOffset>495300</wp:posOffset>
          </wp:positionH>
          <wp:positionV relativeFrom="page">
            <wp:posOffset>359663</wp:posOffset>
          </wp:positionV>
          <wp:extent cx="2174883" cy="316911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xmlns:r="http://schemas.openxmlformats.org/officeDocument/2006/relationships" r:embed="rId1" cstate="print"/>
                  <a:stretch>
                    <a:fillRect/>
                  </a:stretch>
                </pic:blipFill>
                <pic:spPr>
                  <a:xfrm rot="0">
                    <a:off x="0" y="0"/>
                    <a:ext cx="2174883" cy="316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77726EE6" w:rsidP="77726EE6" w:rsidRDefault="77726EE6" w14:paraId="59B68C5C">
    <w:pPr>
      <w:pStyle w:val="BodyText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8">
    <w:nsid w:val="591f6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7ED1C6C"/>
    <w:multiLevelType w:val="hybridMultilevel"/>
    <w:tmpl w:val="04D473A8"/>
    <w:lvl w:ilvl="0" w:tplc="8D7EACE2">
      <w:numFmt w:val="bullet"/>
      <w:lvlText w:val=""/>
      <w:lvlJc w:val="left"/>
      <w:pPr>
        <w:ind w:left="7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EA4C11CC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142AD85A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7ABE3E18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AB9E7504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868E7F2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C8D07C7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C7220E0E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8446DBF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B3C1201"/>
    <w:multiLevelType w:val="hybridMultilevel"/>
    <w:tmpl w:val="B788770E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5833B00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272621A0"/>
    <w:multiLevelType w:val="hybridMultilevel"/>
    <w:tmpl w:val="62EA1B9C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B21734"/>
    <w:multiLevelType w:val="hybridMultilevel"/>
    <w:tmpl w:val="97844A82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364DA"/>
    <w:multiLevelType w:val="hybridMultilevel"/>
    <w:tmpl w:val="B73859FA"/>
    <w:lvl w:ilvl="0" w:tplc="5794259C">
      <w:numFmt w:val="bullet"/>
      <w:lvlText w:val=""/>
      <w:lvlJc w:val="left"/>
      <w:pPr>
        <w:ind w:left="7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357C12D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3C1A7642"/>
    <w:multiLevelType w:val="hybridMultilevel"/>
    <w:tmpl w:val="24E84F12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FD630AC"/>
    <w:multiLevelType w:val="hybridMultilevel"/>
    <w:tmpl w:val="CBB0C02E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9B593A"/>
    <w:multiLevelType w:val="multilevel"/>
    <w:tmpl w:val="4D066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1" w15:restartNumberingAfterBreak="0">
    <w:nsid w:val="469C1BB2"/>
    <w:multiLevelType w:val="hybridMultilevel"/>
    <w:tmpl w:val="8092C3F8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B6C34A8"/>
    <w:multiLevelType w:val="hybridMultilevel"/>
    <w:tmpl w:val="2DB4D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422DB"/>
    <w:multiLevelType w:val="hybridMultilevel"/>
    <w:tmpl w:val="E2F45F9A"/>
    <w:lvl w:ilvl="0" w:tplc="76146366">
      <w:start w:val="1"/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EB124AF"/>
    <w:multiLevelType w:val="hybridMultilevel"/>
    <w:tmpl w:val="EEE67B82"/>
    <w:lvl w:ilvl="0" w:tplc="ABD6C49E">
      <w:numFmt w:val="bullet"/>
      <w:lvlText w:val=""/>
      <w:lvlJc w:val="left"/>
      <w:pPr>
        <w:ind w:left="7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9E6884D4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3C9697A8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B3D8FADA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0B5E5FCA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4BA68DD0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D90A12CA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0BAC0FF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6CDCB074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15" w15:restartNumberingAfterBreak="0">
    <w:nsid w:val="56013740"/>
    <w:multiLevelType w:val="hybridMultilevel"/>
    <w:tmpl w:val="B02E8288"/>
    <w:lvl w:ilvl="0" w:tplc="76146366">
      <w:start w:val="1"/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89B042E"/>
    <w:multiLevelType w:val="hybridMultilevel"/>
    <w:tmpl w:val="03AA08F4"/>
    <w:lvl w:ilvl="0" w:tplc="04240001">
      <w:start w:val="1"/>
      <w:numFmt w:val="bullet"/>
      <w:lvlText w:val=""/>
      <w:lvlJc w:val="left"/>
      <w:pPr>
        <w:ind w:left="143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215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87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359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431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503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75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647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7190" w:hanging="360"/>
      </w:pPr>
      <w:rPr>
        <w:rFonts w:hint="default" w:ascii="Wingdings" w:hAnsi="Wingdings"/>
      </w:rPr>
    </w:lvl>
  </w:abstractNum>
  <w:abstractNum w:abstractNumId="17" w15:restartNumberingAfterBreak="0">
    <w:nsid w:val="5A757E86"/>
    <w:multiLevelType w:val="hybridMultilevel"/>
    <w:tmpl w:val="80CC960A"/>
    <w:lvl w:ilvl="0" w:tplc="76146366">
      <w:start w:val="1"/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D595C99"/>
    <w:multiLevelType w:val="hybridMultilevel"/>
    <w:tmpl w:val="55C61D78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EC040A5"/>
    <w:multiLevelType w:val="hybridMultilevel"/>
    <w:tmpl w:val="59D4897E"/>
    <w:lvl w:ilvl="0" w:tplc="76146366">
      <w:start w:val="1"/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FA63A94"/>
    <w:multiLevelType w:val="hybridMultilevel"/>
    <w:tmpl w:val="7570CE50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7365608"/>
    <w:multiLevelType w:val="hybridMultilevel"/>
    <w:tmpl w:val="78082C4A"/>
    <w:lvl w:ilvl="0" w:tplc="89B6AC0E">
      <w:numFmt w:val="bullet"/>
      <w:lvlText w:val=""/>
      <w:lvlJc w:val="left"/>
      <w:pPr>
        <w:ind w:left="71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284417B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7BE2180C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EF6CB404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A1828726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291EE126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315AC7D6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E174B0A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9D46354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2" w15:restartNumberingAfterBreak="0">
    <w:nsid w:val="688214AD"/>
    <w:multiLevelType w:val="hybridMultilevel"/>
    <w:tmpl w:val="B930EB3C"/>
    <w:lvl w:ilvl="0" w:tplc="01428E6E">
      <w:numFmt w:val="bullet"/>
      <w:lvlText w:val=""/>
      <w:lvlJc w:val="left"/>
      <w:pPr>
        <w:ind w:left="71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8F40FAC2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89C4A2D8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C42E8DC0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9D96241C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C132383C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C0E471AA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C66FA04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02C24DB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3" w15:restartNumberingAfterBreak="0">
    <w:nsid w:val="6DF8218C"/>
    <w:multiLevelType w:val="hybridMultilevel"/>
    <w:tmpl w:val="71F64504"/>
    <w:lvl w:ilvl="0" w:tplc="195ADB48">
      <w:numFmt w:val="bullet"/>
      <w:lvlText w:val=""/>
      <w:lvlJc w:val="left"/>
      <w:pPr>
        <w:ind w:left="71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FD9CE91A">
      <w:numFmt w:val="bullet"/>
      <w:lvlText w:val="•"/>
      <w:lvlJc w:val="left"/>
      <w:pPr>
        <w:ind w:left="886" w:hanging="360"/>
      </w:pPr>
      <w:rPr>
        <w:rFonts w:hint="default"/>
        <w:lang w:val="sl-SI" w:eastAsia="en-US" w:bidi="ar-SA"/>
      </w:rPr>
    </w:lvl>
    <w:lvl w:ilvl="2" w:tplc="3836D016">
      <w:numFmt w:val="bullet"/>
      <w:lvlText w:val="•"/>
      <w:lvlJc w:val="left"/>
      <w:pPr>
        <w:ind w:left="1053" w:hanging="360"/>
      </w:pPr>
      <w:rPr>
        <w:rFonts w:hint="default"/>
        <w:lang w:val="sl-SI" w:eastAsia="en-US" w:bidi="ar-SA"/>
      </w:rPr>
    </w:lvl>
    <w:lvl w:ilvl="3" w:tplc="8C0C41F2">
      <w:numFmt w:val="bullet"/>
      <w:lvlText w:val="•"/>
      <w:lvlJc w:val="left"/>
      <w:pPr>
        <w:ind w:left="1220" w:hanging="360"/>
      </w:pPr>
      <w:rPr>
        <w:rFonts w:hint="default"/>
        <w:lang w:val="sl-SI" w:eastAsia="en-US" w:bidi="ar-SA"/>
      </w:rPr>
    </w:lvl>
    <w:lvl w:ilvl="4" w:tplc="4DB6B334">
      <w:numFmt w:val="bullet"/>
      <w:lvlText w:val="•"/>
      <w:lvlJc w:val="left"/>
      <w:pPr>
        <w:ind w:left="1387" w:hanging="360"/>
      </w:pPr>
      <w:rPr>
        <w:rFonts w:hint="default"/>
        <w:lang w:val="sl-SI" w:eastAsia="en-US" w:bidi="ar-SA"/>
      </w:rPr>
    </w:lvl>
    <w:lvl w:ilvl="5" w:tplc="7368EB12">
      <w:numFmt w:val="bullet"/>
      <w:lvlText w:val="•"/>
      <w:lvlJc w:val="left"/>
      <w:pPr>
        <w:ind w:left="1554" w:hanging="360"/>
      </w:pPr>
      <w:rPr>
        <w:rFonts w:hint="default"/>
        <w:lang w:val="sl-SI" w:eastAsia="en-US" w:bidi="ar-SA"/>
      </w:rPr>
    </w:lvl>
    <w:lvl w:ilvl="6" w:tplc="BE1CEDD2">
      <w:numFmt w:val="bullet"/>
      <w:lvlText w:val="•"/>
      <w:lvlJc w:val="left"/>
      <w:pPr>
        <w:ind w:left="1720" w:hanging="360"/>
      </w:pPr>
      <w:rPr>
        <w:rFonts w:hint="default"/>
        <w:lang w:val="sl-SI" w:eastAsia="en-US" w:bidi="ar-SA"/>
      </w:rPr>
    </w:lvl>
    <w:lvl w:ilvl="7" w:tplc="1DBE63E8">
      <w:numFmt w:val="bullet"/>
      <w:lvlText w:val="•"/>
      <w:lvlJc w:val="left"/>
      <w:pPr>
        <w:ind w:left="1887" w:hanging="360"/>
      </w:pPr>
      <w:rPr>
        <w:rFonts w:hint="default"/>
        <w:lang w:val="sl-SI" w:eastAsia="en-US" w:bidi="ar-SA"/>
      </w:rPr>
    </w:lvl>
    <w:lvl w:ilvl="8" w:tplc="5734DCC8">
      <w:numFmt w:val="bullet"/>
      <w:lvlText w:val="•"/>
      <w:lvlJc w:val="left"/>
      <w:pPr>
        <w:ind w:left="2054" w:hanging="360"/>
      </w:pPr>
      <w:rPr>
        <w:rFonts w:hint="default"/>
        <w:lang w:val="sl-SI" w:eastAsia="en-US" w:bidi="ar-SA"/>
      </w:rPr>
    </w:lvl>
  </w:abstractNum>
  <w:abstractNum w:abstractNumId="24" w15:restartNumberingAfterBreak="0">
    <w:nsid w:val="70F24877"/>
    <w:multiLevelType w:val="hybridMultilevel"/>
    <w:tmpl w:val="8552183E"/>
    <w:lvl w:ilvl="0" w:tplc="76146366">
      <w:start w:val="1"/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24B664D"/>
    <w:multiLevelType w:val="hybridMultilevel"/>
    <w:tmpl w:val="BF0A813E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6BA03F3"/>
    <w:multiLevelType w:val="hybridMultilevel"/>
    <w:tmpl w:val="56600D06"/>
    <w:lvl w:ilvl="0" w:tplc="28720A3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EF4187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num w:numId="30">
    <w:abstractNumId w:val="28"/>
  </w:num>
  <w:num w:numId="1" w16cid:durableId="370500614">
    <w:abstractNumId w:val="0"/>
  </w:num>
  <w:num w:numId="2" w16cid:durableId="855577995">
    <w:abstractNumId w:val="21"/>
  </w:num>
  <w:num w:numId="3" w16cid:durableId="7149174">
    <w:abstractNumId w:val="14"/>
  </w:num>
  <w:num w:numId="4" w16cid:durableId="426078451">
    <w:abstractNumId w:val="23"/>
  </w:num>
  <w:num w:numId="5" w16cid:durableId="1057700926">
    <w:abstractNumId w:val="6"/>
  </w:num>
  <w:num w:numId="6" w16cid:durableId="351608220">
    <w:abstractNumId w:val="22"/>
  </w:num>
  <w:num w:numId="7" w16cid:durableId="34738869">
    <w:abstractNumId w:val="5"/>
  </w:num>
  <w:num w:numId="8" w16cid:durableId="2071272138">
    <w:abstractNumId w:val="4"/>
  </w:num>
  <w:num w:numId="9" w16cid:durableId="1349023773">
    <w:abstractNumId w:val="1"/>
  </w:num>
  <w:num w:numId="10" w16cid:durableId="1903364998">
    <w:abstractNumId w:val="19"/>
  </w:num>
  <w:num w:numId="11" w16cid:durableId="993486671">
    <w:abstractNumId w:val="15"/>
  </w:num>
  <w:num w:numId="12" w16cid:durableId="1741634889">
    <w:abstractNumId w:val="13"/>
  </w:num>
  <w:num w:numId="13" w16cid:durableId="1726221671">
    <w:abstractNumId w:val="17"/>
  </w:num>
  <w:num w:numId="14" w16cid:durableId="1032264491">
    <w:abstractNumId w:val="24"/>
  </w:num>
  <w:num w:numId="15" w16cid:durableId="67771322">
    <w:abstractNumId w:val="16"/>
  </w:num>
  <w:num w:numId="16" w16cid:durableId="1938902004">
    <w:abstractNumId w:val="20"/>
  </w:num>
  <w:num w:numId="17" w16cid:durableId="1413042111">
    <w:abstractNumId w:val="7"/>
  </w:num>
  <w:num w:numId="18" w16cid:durableId="660739975">
    <w:abstractNumId w:val="12"/>
  </w:num>
  <w:num w:numId="19" w16cid:durableId="282926525">
    <w:abstractNumId w:val="11"/>
  </w:num>
  <w:num w:numId="20" w16cid:durableId="511140210">
    <w:abstractNumId w:val="10"/>
  </w:num>
  <w:num w:numId="21" w16cid:durableId="1349798072">
    <w:abstractNumId w:val="27"/>
  </w:num>
  <w:num w:numId="22" w16cid:durableId="1069570716">
    <w:abstractNumId w:val="3"/>
  </w:num>
  <w:num w:numId="23" w16cid:durableId="981692527">
    <w:abstractNumId w:val="2"/>
  </w:num>
  <w:num w:numId="24" w16cid:durableId="1423146326">
    <w:abstractNumId w:val="18"/>
  </w:num>
  <w:num w:numId="25" w16cid:durableId="1815946575">
    <w:abstractNumId w:val="25"/>
  </w:num>
  <w:num w:numId="26" w16cid:durableId="1049767443">
    <w:abstractNumId w:val="26"/>
  </w:num>
  <w:num w:numId="27" w16cid:durableId="354188649">
    <w:abstractNumId w:val="9"/>
  </w:num>
  <w:num w:numId="28" w16cid:durableId="803618108">
    <w:abstractNumId w:val="0"/>
  </w:num>
  <w:num w:numId="29" w16cid:durableId="87805340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4112D"/>
    <w:rsid w:val="00046FB1"/>
    <w:rsid w:val="00096B4B"/>
    <w:rsid w:val="000F03F6"/>
    <w:rsid w:val="00113725"/>
    <w:rsid w:val="00155D45"/>
    <w:rsid w:val="001B28B4"/>
    <w:rsid w:val="00253F06"/>
    <w:rsid w:val="00257387"/>
    <w:rsid w:val="00293CCD"/>
    <w:rsid w:val="003A1F4F"/>
    <w:rsid w:val="003C6192"/>
    <w:rsid w:val="0040351E"/>
    <w:rsid w:val="00464A28"/>
    <w:rsid w:val="0046517F"/>
    <w:rsid w:val="0051334C"/>
    <w:rsid w:val="00516A14"/>
    <w:rsid w:val="0059703E"/>
    <w:rsid w:val="00615A40"/>
    <w:rsid w:val="006172B9"/>
    <w:rsid w:val="00627328"/>
    <w:rsid w:val="00635DCE"/>
    <w:rsid w:val="0065595A"/>
    <w:rsid w:val="006B5375"/>
    <w:rsid w:val="006C5795"/>
    <w:rsid w:val="00724B34"/>
    <w:rsid w:val="0077571A"/>
    <w:rsid w:val="007A076B"/>
    <w:rsid w:val="0081315D"/>
    <w:rsid w:val="00830FD2"/>
    <w:rsid w:val="008C4916"/>
    <w:rsid w:val="008C7089"/>
    <w:rsid w:val="009D1966"/>
    <w:rsid w:val="00AE2B2B"/>
    <w:rsid w:val="00B04CAA"/>
    <w:rsid w:val="00B44757"/>
    <w:rsid w:val="00B950C1"/>
    <w:rsid w:val="00BB3B87"/>
    <w:rsid w:val="00BD175B"/>
    <w:rsid w:val="00BE7B03"/>
    <w:rsid w:val="00C2130A"/>
    <w:rsid w:val="00C25856"/>
    <w:rsid w:val="00C8737F"/>
    <w:rsid w:val="00D11A37"/>
    <w:rsid w:val="00D50EEB"/>
    <w:rsid w:val="00D66962"/>
    <w:rsid w:val="00DC3A58"/>
    <w:rsid w:val="00E26780"/>
    <w:rsid w:val="00E66F40"/>
    <w:rsid w:val="00E81842"/>
    <w:rsid w:val="00E9363B"/>
    <w:rsid w:val="00EA3CCF"/>
    <w:rsid w:val="018C1C28"/>
    <w:rsid w:val="02B6DD8D"/>
    <w:rsid w:val="044A0830"/>
    <w:rsid w:val="077D7A54"/>
    <w:rsid w:val="0885B9DB"/>
    <w:rsid w:val="08AAD9C2"/>
    <w:rsid w:val="0CA384EE"/>
    <w:rsid w:val="119B080E"/>
    <w:rsid w:val="17B8BC26"/>
    <w:rsid w:val="1A945617"/>
    <w:rsid w:val="1CA71599"/>
    <w:rsid w:val="1CE699F1"/>
    <w:rsid w:val="1EC01FCB"/>
    <w:rsid w:val="22126F0D"/>
    <w:rsid w:val="25EF2E26"/>
    <w:rsid w:val="25EF2E26"/>
    <w:rsid w:val="275C5BD7"/>
    <w:rsid w:val="2794D8AE"/>
    <w:rsid w:val="28157CFA"/>
    <w:rsid w:val="2EC1A35D"/>
    <w:rsid w:val="345F6C51"/>
    <w:rsid w:val="3A691AD5"/>
    <w:rsid w:val="3A95A3D0"/>
    <w:rsid w:val="3C9FA8FE"/>
    <w:rsid w:val="44183528"/>
    <w:rsid w:val="474A6F20"/>
    <w:rsid w:val="4A422934"/>
    <w:rsid w:val="4EC77833"/>
    <w:rsid w:val="50789E64"/>
    <w:rsid w:val="51875A3B"/>
    <w:rsid w:val="55D75698"/>
    <w:rsid w:val="5A07D071"/>
    <w:rsid w:val="5BC9BFB1"/>
    <w:rsid w:val="5D4060FA"/>
    <w:rsid w:val="5D55E271"/>
    <w:rsid w:val="62DDF6CC"/>
    <w:rsid w:val="657CBBA0"/>
    <w:rsid w:val="69C851A6"/>
    <w:rsid w:val="6CD27507"/>
    <w:rsid w:val="6D6CE2B4"/>
    <w:rsid w:val="6F855C66"/>
    <w:rsid w:val="70D4E3F2"/>
    <w:rsid w:val="70DF3622"/>
    <w:rsid w:val="71D4409D"/>
    <w:rsid w:val="733FB39B"/>
    <w:rsid w:val="77571ADB"/>
    <w:rsid w:val="77726EE6"/>
    <w:rsid w:val="7B7B8954"/>
    <w:rsid w:val="7C56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mbria" w:hAnsi="Cambria" w:eastAsia="Cambria" w:cs="Cambria"/>
      <w:lang w:val="sl-SI"/>
    </w:rPr>
  </w:style>
  <w:style w:type="paragraph" w:styleId="Heading1">
    <w:name w:val="heading 1"/>
    <w:basedOn w:val="Normal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100"/>
      <w:ind w:left="720" w:hanging="360"/>
    </w:pPr>
  </w:style>
  <w:style w:type="paragraph" w:styleId="TableParagraph" w:customStyle="1">
    <w:name w:val="Table Paragraph"/>
    <w:basedOn w:val="Normal"/>
    <w:uiPriority w:val="1"/>
    <w:qFormat/>
    <w:rPr>
      <w:rFonts w:ascii="Times New Roman" w:hAnsi="Times New Roman" w:eastAsia="Times New Roman" w:cs="Times New Roman"/>
    </w:rPr>
  </w:style>
  <w:style w:type="paragraph" w:styleId="BodyText2">
    <w:name w:val="Body Text 2"/>
    <w:basedOn w:val="Normal"/>
    <w:link w:val="BodyText2Char"/>
    <w:uiPriority w:val="99"/>
    <w:unhideWhenUsed/>
    <w:rsid w:val="0040351E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40351E"/>
    <w:rPr>
      <w:rFonts w:ascii="Cambria" w:hAnsi="Cambria" w:eastAsia="Cambria" w:cs="Cambria"/>
      <w:lang w:val="sl-SI"/>
    </w:rPr>
  </w:style>
  <w:style w:type="paragraph" w:styleId="paragraph" w:customStyle="1">
    <w:name w:val="paragraph"/>
    <w:basedOn w:val="Normal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character" w:styleId="normaltextrun" w:customStyle="1">
    <w:name w:val="normaltextrun"/>
    <w:basedOn w:val="DefaultParagraphFont"/>
    <w:rsid w:val="0040351E"/>
  </w:style>
  <w:style w:type="character" w:styleId="eop" w:customStyle="1">
    <w:name w:val="eop"/>
    <w:basedOn w:val="DefaultParagraphFont"/>
    <w:rsid w:val="0040351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B28B4"/>
    <w:pPr>
      <w:spacing w:after="120"/>
      <w:ind w:left="283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1B28B4"/>
    <w:rPr>
      <w:rFonts w:ascii="Cambria" w:hAnsi="Cambria" w:eastAsia="Cambria" w:cs="Cambria"/>
      <w:sz w:val="16"/>
      <w:szCs w:val="16"/>
      <w:lang w:val="sl-SI"/>
    </w:rPr>
  </w:style>
  <w:style w:type="paragraph" w:styleId="NoSpacing">
    <w:name w:val="No Spacing"/>
    <w:uiPriority w:val="1"/>
    <w:qFormat/>
    <w:rsid w:val="008C4916"/>
    <w:rPr>
      <w:rFonts w:ascii="Cambria" w:hAnsi="Cambria" w:eastAsia="Cambria" w:cs="Cambria"/>
      <w:lang w:val="sl-SI"/>
    </w:rPr>
  </w:style>
  <w:style w:type="paragraph" w:styleId="NormalWeb">
    <w:name w:val="Normal (Web)"/>
    <w:basedOn w:val="Normal"/>
    <w:uiPriority w:val="99"/>
    <w:unhideWhenUsed/>
    <w:rsid w:val="008C4916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character" w:styleId="Strong">
    <w:name w:val="Strong"/>
    <w:basedOn w:val="DefaultParagraphFont"/>
    <w:uiPriority w:val="22"/>
    <w:qFormat/>
    <w:rsid w:val="008C491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26780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26780"/>
    <w:rPr>
      <w:rFonts w:ascii="Cambria" w:hAnsi="Cambria" w:eastAsia="Cambria" w:cs="Cambria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E26780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26780"/>
    <w:rPr>
      <w:rFonts w:ascii="Cambria" w:hAnsi="Cambria" w:eastAsia="Cambria" w:cs="Cambria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9160767-6ADB-4BE9-B155-EE5D4022D13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Enotna tabela za spletno stran</dc:title>
  <dc:creator>več avtorjev</dc:creator>
  <lastModifiedBy>Irena  Papež</lastModifiedBy>
  <revision>11</revision>
  <dcterms:created xsi:type="dcterms:W3CDTF">2025-01-08T08:47:00.0000000Z</dcterms:created>
  <dcterms:modified xsi:type="dcterms:W3CDTF">2025-09-29T07:21:50.4214971Z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